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ECBCB" w14:textId="65709034" w:rsidR="009619DF" w:rsidRDefault="009619DF" w:rsidP="009619DF">
      <w:pPr>
        <w:shd w:val="clear" w:color="auto" w:fill="FFFFFF"/>
        <w:spacing w:after="0" w:line="240" w:lineRule="auto"/>
        <w:outlineLvl w:val="1"/>
        <w:rPr>
          <w:rFonts w:ascii="Roboto" w:eastAsia="Times New Roman" w:hAnsi="Roboto" w:cs="Times New Roman"/>
          <w:b/>
          <w:bCs/>
          <w:color w:val="333333"/>
          <w:sz w:val="54"/>
          <w:szCs w:val="54"/>
          <w:lang w:eastAsia="pl-PL"/>
        </w:rPr>
      </w:pPr>
      <w:r>
        <w:rPr>
          <w:rFonts w:ascii="Roboto" w:eastAsia="Times New Roman" w:hAnsi="Roboto" w:cs="Times New Roman"/>
          <w:b/>
          <w:bCs/>
          <w:color w:val="333333"/>
          <w:sz w:val="54"/>
          <w:szCs w:val="54"/>
          <w:lang w:eastAsia="pl-PL"/>
        </w:rPr>
        <w:t>D</w:t>
      </w:r>
      <w:r w:rsidRPr="009619DF">
        <w:rPr>
          <w:rFonts w:ascii="Roboto" w:eastAsia="Times New Roman" w:hAnsi="Roboto" w:cs="Times New Roman"/>
          <w:b/>
          <w:bCs/>
          <w:color w:val="333333"/>
          <w:sz w:val="54"/>
          <w:szCs w:val="54"/>
          <w:lang w:eastAsia="pl-PL"/>
        </w:rPr>
        <w:t>odatek elektryczny</w:t>
      </w:r>
    </w:p>
    <w:p w14:paraId="2A5905BD" w14:textId="77777777" w:rsidR="009619DF" w:rsidRPr="009619DF" w:rsidRDefault="009619DF" w:rsidP="009619DF">
      <w:pPr>
        <w:shd w:val="clear" w:color="auto" w:fill="FFFFFF"/>
        <w:spacing w:after="0" w:line="240" w:lineRule="auto"/>
        <w:outlineLvl w:val="1"/>
        <w:rPr>
          <w:rFonts w:ascii="Roboto" w:eastAsia="Times New Roman" w:hAnsi="Roboto" w:cs="Times New Roman"/>
          <w:b/>
          <w:bCs/>
          <w:color w:val="333333"/>
          <w:sz w:val="54"/>
          <w:szCs w:val="54"/>
          <w:lang w:eastAsia="pl-PL"/>
        </w:rPr>
      </w:pPr>
    </w:p>
    <w:p w14:paraId="69FD203B" w14:textId="74903743" w:rsidR="009619DF" w:rsidRDefault="009619DF" w:rsidP="009619DF">
      <w:pPr>
        <w:shd w:val="clear" w:color="auto" w:fill="FFFFFF"/>
        <w:spacing w:after="0" w:line="240" w:lineRule="auto"/>
        <w:rPr>
          <w:rFonts w:ascii="Roboto" w:eastAsia="Times New Roman" w:hAnsi="Roboto" w:cs="Times New Roman"/>
          <w:b/>
          <w:bCs/>
          <w:color w:val="333333"/>
          <w:sz w:val="24"/>
          <w:szCs w:val="24"/>
          <w:lang w:eastAsia="pl-PL"/>
        </w:rPr>
      </w:pPr>
      <w:r w:rsidRPr="009619DF">
        <w:rPr>
          <w:rFonts w:ascii="Roboto" w:eastAsia="Times New Roman" w:hAnsi="Roboto" w:cs="Times New Roman"/>
          <w:b/>
          <w:bCs/>
          <w:color w:val="333333"/>
          <w:sz w:val="24"/>
          <w:szCs w:val="24"/>
          <w:lang w:eastAsia="pl-PL"/>
        </w:rPr>
        <w:t xml:space="preserve">Od 1 grudnia 2022 r. w </w:t>
      </w:r>
      <w:r>
        <w:rPr>
          <w:rFonts w:ascii="Roboto" w:eastAsia="Times New Roman" w:hAnsi="Roboto" w:cs="Times New Roman"/>
          <w:b/>
          <w:bCs/>
          <w:color w:val="333333"/>
          <w:sz w:val="24"/>
          <w:szCs w:val="24"/>
          <w:lang w:eastAsia="pl-PL"/>
        </w:rPr>
        <w:t>Gminnym</w:t>
      </w:r>
      <w:r w:rsidRPr="009619DF">
        <w:rPr>
          <w:rFonts w:ascii="Roboto" w:eastAsia="Times New Roman" w:hAnsi="Roboto" w:cs="Times New Roman"/>
          <w:b/>
          <w:bCs/>
          <w:color w:val="333333"/>
          <w:sz w:val="24"/>
          <w:szCs w:val="24"/>
          <w:lang w:eastAsia="pl-PL"/>
        </w:rPr>
        <w:t xml:space="preserve"> Ośrodku Pomocy Społecznej w </w:t>
      </w:r>
      <w:r>
        <w:rPr>
          <w:rFonts w:ascii="Roboto" w:eastAsia="Times New Roman" w:hAnsi="Roboto" w:cs="Times New Roman"/>
          <w:b/>
          <w:bCs/>
          <w:color w:val="333333"/>
          <w:sz w:val="24"/>
          <w:szCs w:val="24"/>
          <w:lang w:eastAsia="pl-PL"/>
        </w:rPr>
        <w:t>Dygowie</w:t>
      </w:r>
      <w:r w:rsidRPr="009619DF">
        <w:rPr>
          <w:rFonts w:ascii="Roboto" w:eastAsia="Times New Roman" w:hAnsi="Roboto" w:cs="Times New Roman"/>
          <w:b/>
          <w:bCs/>
          <w:color w:val="333333"/>
          <w:sz w:val="24"/>
          <w:szCs w:val="24"/>
          <w:lang w:eastAsia="pl-PL"/>
        </w:rPr>
        <w:t xml:space="preserve"> można składać wnioski o dodatek elektryczny.</w:t>
      </w:r>
    </w:p>
    <w:p w14:paraId="5BA509A9" w14:textId="77777777" w:rsidR="009619DF" w:rsidRPr="009619DF" w:rsidRDefault="009619DF" w:rsidP="009619DF">
      <w:pPr>
        <w:shd w:val="clear" w:color="auto" w:fill="FFFFFF"/>
        <w:spacing w:after="0" w:line="240" w:lineRule="auto"/>
        <w:rPr>
          <w:rFonts w:ascii="Roboto" w:eastAsia="Times New Roman" w:hAnsi="Roboto" w:cs="Times New Roman"/>
          <w:color w:val="333333"/>
          <w:sz w:val="24"/>
          <w:szCs w:val="24"/>
          <w:lang w:eastAsia="pl-PL"/>
        </w:rPr>
      </w:pPr>
    </w:p>
    <w:p w14:paraId="2ECA7072" w14:textId="343DFE40" w:rsidR="009619DF" w:rsidRDefault="009619DF" w:rsidP="009619DF">
      <w:pPr>
        <w:shd w:val="clear" w:color="auto" w:fill="FFFFFF"/>
        <w:spacing w:after="0" w:line="240" w:lineRule="auto"/>
        <w:jc w:val="both"/>
        <w:rPr>
          <w:rFonts w:ascii="Roboto" w:eastAsia="Times New Roman" w:hAnsi="Roboto" w:cs="Times New Roman"/>
          <w:color w:val="333333"/>
          <w:sz w:val="24"/>
          <w:szCs w:val="24"/>
          <w:lang w:eastAsia="pl-PL"/>
        </w:rPr>
      </w:pPr>
      <w:r w:rsidRPr="009619DF">
        <w:rPr>
          <w:rFonts w:ascii="Roboto" w:eastAsia="Times New Roman" w:hAnsi="Roboto" w:cs="Times New Roman"/>
          <w:color w:val="333333"/>
          <w:sz w:val="24"/>
          <w:szCs w:val="24"/>
          <w:lang w:eastAsia="pl-PL"/>
        </w:rPr>
        <w:t>Dodatek do prądu przysługuje osobom, które ogrzewają mieszkanie albo dom prądem. Mogą to być nieruchomości ogrzewane pompami ciepła, piecami akumulacyjnymi, bojlerami.</w:t>
      </w:r>
    </w:p>
    <w:p w14:paraId="494FA7E1" w14:textId="77777777" w:rsidR="009619DF" w:rsidRPr="009619DF" w:rsidRDefault="009619DF" w:rsidP="009619DF">
      <w:pPr>
        <w:shd w:val="clear" w:color="auto" w:fill="FFFFFF"/>
        <w:spacing w:after="0" w:line="240" w:lineRule="auto"/>
        <w:rPr>
          <w:rFonts w:ascii="Roboto" w:eastAsia="Times New Roman" w:hAnsi="Roboto" w:cs="Times New Roman"/>
          <w:color w:val="333333"/>
          <w:sz w:val="24"/>
          <w:szCs w:val="24"/>
          <w:lang w:eastAsia="pl-PL"/>
        </w:rPr>
      </w:pPr>
    </w:p>
    <w:p w14:paraId="26284B4B" w14:textId="77777777" w:rsidR="009619DF" w:rsidRDefault="009619DF" w:rsidP="009619DF">
      <w:pPr>
        <w:shd w:val="clear" w:color="auto" w:fill="FFFFFF"/>
        <w:spacing w:after="0" w:line="240" w:lineRule="auto"/>
        <w:jc w:val="both"/>
        <w:rPr>
          <w:rFonts w:ascii="Roboto" w:eastAsia="Times New Roman" w:hAnsi="Roboto" w:cs="Times New Roman"/>
          <w:color w:val="333333"/>
          <w:sz w:val="24"/>
          <w:szCs w:val="24"/>
          <w:lang w:eastAsia="pl-PL"/>
        </w:rPr>
      </w:pPr>
      <w:r w:rsidRPr="009619DF">
        <w:rPr>
          <w:rFonts w:ascii="Roboto" w:eastAsia="Times New Roman" w:hAnsi="Roboto" w:cs="Times New Roman"/>
          <w:b/>
          <w:bCs/>
          <w:color w:val="333333"/>
          <w:sz w:val="24"/>
          <w:szCs w:val="24"/>
          <w:lang w:eastAsia="pl-PL"/>
        </w:rPr>
        <w:t>Kto otrzyma dodatek elektryczny?</w:t>
      </w:r>
    </w:p>
    <w:p w14:paraId="2748864E" w14:textId="61E84191" w:rsidR="009619DF" w:rsidRPr="009619DF" w:rsidRDefault="009619DF" w:rsidP="009619DF">
      <w:pPr>
        <w:shd w:val="clear" w:color="auto" w:fill="FFFFFF"/>
        <w:spacing w:after="0" w:line="240" w:lineRule="auto"/>
        <w:jc w:val="both"/>
        <w:rPr>
          <w:rFonts w:ascii="Roboto" w:eastAsia="Times New Roman" w:hAnsi="Roboto" w:cs="Times New Roman"/>
          <w:color w:val="333333"/>
          <w:sz w:val="24"/>
          <w:szCs w:val="24"/>
          <w:lang w:eastAsia="pl-PL"/>
        </w:rPr>
      </w:pPr>
      <w:r w:rsidRPr="009619DF">
        <w:rPr>
          <w:rFonts w:ascii="Roboto" w:eastAsia="Times New Roman" w:hAnsi="Roboto" w:cs="Times New Roman"/>
          <w:color w:val="333333"/>
          <w:sz w:val="24"/>
          <w:szCs w:val="24"/>
          <w:lang w:eastAsia="pl-PL"/>
        </w:rPr>
        <w:t>Dodatek elektryczny otrzymają odbiorcy energii elektrycznej w gospodarstwie domowym w rozumieniu art. 3 pkt 13b ustawy – Prawo energetyczne.</w:t>
      </w:r>
    </w:p>
    <w:p w14:paraId="24551D5A" w14:textId="25746E31" w:rsidR="009619DF" w:rsidRDefault="009619DF" w:rsidP="009619DF">
      <w:pPr>
        <w:shd w:val="clear" w:color="auto" w:fill="FFFFFF"/>
        <w:spacing w:after="0" w:line="240" w:lineRule="auto"/>
        <w:jc w:val="both"/>
        <w:rPr>
          <w:rFonts w:ascii="Roboto" w:eastAsia="Times New Roman" w:hAnsi="Roboto" w:cs="Times New Roman"/>
          <w:color w:val="333333"/>
          <w:sz w:val="24"/>
          <w:szCs w:val="24"/>
          <w:lang w:eastAsia="pl-PL"/>
        </w:rPr>
      </w:pPr>
      <w:r w:rsidRPr="009619DF">
        <w:rPr>
          <w:rFonts w:ascii="Roboto" w:eastAsia="Times New Roman" w:hAnsi="Roboto" w:cs="Times New Roman"/>
          <w:color w:val="333333"/>
          <w:sz w:val="24"/>
          <w:szCs w:val="24"/>
          <w:lang w:eastAsia="pl-PL"/>
        </w:rPr>
        <w:t>Gospodarstwo domowe może stanowić zarówno osoba samotna jak i rodzina. Liczba osób w rodzinie oraz ich dochody nie mają znaczenia prawnego.</w:t>
      </w:r>
    </w:p>
    <w:p w14:paraId="5AEA5120" w14:textId="77777777" w:rsidR="009619DF" w:rsidRPr="009619DF" w:rsidRDefault="009619DF" w:rsidP="009619DF">
      <w:pPr>
        <w:shd w:val="clear" w:color="auto" w:fill="FFFFFF"/>
        <w:spacing w:after="0" w:line="240" w:lineRule="auto"/>
        <w:rPr>
          <w:rFonts w:ascii="Roboto" w:eastAsia="Times New Roman" w:hAnsi="Roboto" w:cs="Times New Roman"/>
          <w:color w:val="333333"/>
          <w:sz w:val="24"/>
          <w:szCs w:val="24"/>
          <w:lang w:eastAsia="pl-PL"/>
        </w:rPr>
      </w:pPr>
    </w:p>
    <w:p w14:paraId="7053D651" w14:textId="77777777" w:rsidR="009619DF" w:rsidRPr="009619DF" w:rsidRDefault="009619DF" w:rsidP="009619DF">
      <w:pPr>
        <w:shd w:val="clear" w:color="auto" w:fill="FFFFFF"/>
        <w:spacing w:after="0" w:line="240" w:lineRule="auto"/>
        <w:rPr>
          <w:rFonts w:ascii="Roboto" w:eastAsia="Times New Roman" w:hAnsi="Roboto" w:cs="Times New Roman"/>
          <w:color w:val="333333"/>
          <w:sz w:val="24"/>
          <w:szCs w:val="24"/>
          <w:lang w:eastAsia="pl-PL"/>
        </w:rPr>
      </w:pPr>
      <w:r w:rsidRPr="009619DF">
        <w:rPr>
          <w:rFonts w:ascii="Roboto" w:eastAsia="Times New Roman" w:hAnsi="Roboto" w:cs="Times New Roman"/>
          <w:b/>
          <w:bCs/>
          <w:color w:val="333333"/>
          <w:sz w:val="24"/>
          <w:szCs w:val="24"/>
          <w:lang w:eastAsia="pl-PL"/>
        </w:rPr>
        <w:t>Przez gospodarstwo domowe</w:t>
      </w:r>
      <w:r w:rsidRPr="009619DF">
        <w:rPr>
          <w:rFonts w:ascii="Roboto" w:eastAsia="Times New Roman" w:hAnsi="Roboto" w:cs="Times New Roman"/>
          <w:color w:val="333333"/>
          <w:sz w:val="24"/>
          <w:szCs w:val="24"/>
          <w:lang w:eastAsia="pl-PL"/>
        </w:rPr>
        <w:t>, rozumie się:</w:t>
      </w:r>
    </w:p>
    <w:p w14:paraId="5B51CC59" w14:textId="77777777" w:rsidR="009619DF" w:rsidRPr="009619DF" w:rsidRDefault="009619DF" w:rsidP="009619DF">
      <w:pPr>
        <w:numPr>
          <w:ilvl w:val="0"/>
          <w:numId w:val="1"/>
        </w:numPr>
        <w:shd w:val="clear" w:color="auto" w:fill="FFFFFF"/>
        <w:spacing w:after="0" w:line="240" w:lineRule="auto"/>
        <w:ind w:left="1020"/>
        <w:rPr>
          <w:rFonts w:ascii="Roboto" w:eastAsia="Times New Roman" w:hAnsi="Roboto" w:cs="Times New Roman"/>
          <w:color w:val="333333"/>
          <w:sz w:val="24"/>
          <w:szCs w:val="24"/>
          <w:lang w:eastAsia="pl-PL"/>
        </w:rPr>
      </w:pPr>
      <w:r w:rsidRPr="009619DF">
        <w:rPr>
          <w:rFonts w:ascii="Roboto" w:eastAsia="Times New Roman" w:hAnsi="Roboto" w:cs="Times New Roman"/>
          <w:color w:val="333333"/>
          <w:sz w:val="24"/>
          <w:szCs w:val="24"/>
          <w:lang w:eastAsia="pl-PL"/>
        </w:rPr>
        <w:t>osobę fizyczną samotnie zamieszkującą i gospodarującą </w:t>
      </w:r>
      <w:r w:rsidRPr="009619DF">
        <w:rPr>
          <w:rFonts w:ascii="Roboto" w:eastAsia="Times New Roman" w:hAnsi="Roboto" w:cs="Times New Roman"/>
          <w:b/>
          <w:bCs/>
          <w:color w:val="333333"/>
          <w:sz w:val="24"/>
          <w:szCs w:val="24"/>
          <w:lang w:eastAsia="pl-PL"/>
        </w:rPr>
        <w:t>(gospodarstwo domowe jednoosobowe)</w:t>
      </w:r>
      <w:r w:rsidRPr="009619DF">
        <w:rPr>
          <w:rFonts w:ascii="Roboto" w:eastAsia="Times New Roman" w:hAnsi="Roboto" w:cs="Times New Roman"/>
          <w:color w:val="333333"/>
          <w:sz w:val="24"/>
          <w:szCs w:val="24"/>
          <w:lang w:eastAsia="pl-PL"/>
        </w:rPr>
        <w:t> albo</w:t>
      </w:r>
    </w:p>
    <w:p w14:paraId="6C1953F6" w14:textId="63BEB284" w:rsidR="009619DF" w:rsidRDefault="009619DF" w:rsidP="009619DF">
      <w:pPr>
        <w:numPr>
          <w:ilvl w:val="0"/>
          <w:numId w:val="1"/>
        </w:numPr>
        <w:shd w:val="clear" w:color="auto" w:fill="FFFFFF"/>
        <w:spacing w:after="0" w:line="240" w:lineRule="auto"/>
        <w:ind w:left="1020"/>
        <w:rPr>
          <w:rFonts w:ascii="Roboto" w:eastAsia="Times New Roman" w:hAnsi="Roboto" w:cs="Times New Roman"/>
          <w:color w:val="333333"/>
          <w:sz w:val="24"/>
          <w:szCs w:val="24"/>
          <w:lang w:eastAsia="pl-PL"/>
        </w:rPr>
      </w:pPr>
      <w:r w:rsidRPr="009619DF">
        <w:rPr>
          <w:rFonts w:ascii="Roboto" w:eastAsia="Times New Roman" w:hAnsi="Roboto" w:cs="Times New Roman"/>
          <w:color w:val="333333"/>
          <w:sz w:val="24"/>
          <w:szCs w:val="24"/>
          <w:lang w:eastAsia="pl-PL"/>
        </w:rPr>
        <w:t>osobę fizyczną oraz osoby z nią spokrewnione lub niespokrewnione pozostające w faktycznym związku, wspólnie z nią zamieszkujące i gospodarujące </w:t>
      </w:r>
      <w:r w:rsidRPr="009619DF">
        <w:rPr>
          <w:rFonts w:ascii="Roboto" w:eastAsia="Times New Roman" w:hAnsi="Roboto" w:cs="Times New Roman"/>
          <w:b/>
          <w:bCs/>
          <w:color w:val="333333"/>
          <w:sz w:val="24"/>
          <w:szCs w:val="24"/>
          <w:lang w:eastAsia="pl-PL"/>
        </w:rPr>
        <w:t>(gospodarstwo domowe wieloosobowe)</w:t>
      </w:r>
      <w:r w:rsidRPr="009619DF">
        <w:rPr>
          <w:rFonts w:ascii="Roboto" w:eastAsia="Times New Roman" w:hAnsi="Roboto" w:cs="Times New Roman"/>
          <w:color w:val="333333"/>
          <w:sz w:val="24"/>
          <w:szCs w:val="24"/>
          <w:lang w:eastAsia="pl-PL"/>
        </w:rPr>
        <w:t>.</w:t>
      </w:r>
    </w:p>
    <w:p w14:paraId="25D35768" w14:textId="77777777" w:rsidR="009619DF" w:rsidRPr="009619DF" w:rsidRDefault="009619DF" w:rsidP="009619DF">
      <w:pPr>
        <w:shd w:val="clear" w:color="auto" w:fill="FFFFFF"/>
        <w:spacing w:after="0" w:line="240" w:lineRule="auto"/>
        <w:ind w:left="1020"/>
        <w:rPr>
          <w:rFonts w:ascii="Roboto" w:eastAsia="Times New Roman" w:hAnsi="Roboto" w:cs="Times New Roman"/>
          <w:color w:val="333333"/>
          <w:sz w:val="24"/>
          <w:szCs w:val="24"/>
          <w:lang w:eastAsia="pl-PL"/>
        </w:rPr>
      </w:pPr>
    </w:p>
    <w:p w14:paraId="7286B66F" w14:textId="77777777" w:rsidR="009619DF" w:rsidRDefault="009619DF" w:rsidP="009619DF">
      <w:pPr>
        <w:shd w:val="clear" w:color="auto" w:fill="FFFFFF"/>
        <w:spacing w:after="0" w:line="240" w:lineRule="auto"/>
        <w:jc w:val="both"/>
        <w:rPr>
          <w:rFonts w:ascii="Roboto" w:eastAsia="Times New Roman" w:hAnsi="Roboto" w:cs="Times New Roman"/>
          <w:color w:val="333333"/>
          <w:sz w:val="24"/>
          <w:szCs w:val="24"/>
          <w:lang w:eastAsia="pl-PL"/>
        </w:rPr>
      </w:pPr>
      <w:r w:rsidRPr="009619DF">
        <w:rPr>
          <w:rFonts w:ascii="Roboto" w:eastAsia="Times New Roman" w:hAnsi="Roboto" w:cs="Times New Roman"/>
          <w:b/>
          <w:bCs/>
          <w:color w:val="333333"/>
          <w:sz w:val="24"/>
          <w:szCs w:val="24"/>
          <w:lang w:eastAsia="pl-PL"/>
        </w:rPr>
        <w:t>Dodatek elektryczny a CEEB</w:t>
      </w:r>
    </w:p>
    <w:p w14:paraId="22B6F835" w14:textId="6F96429F" w:rsidR="009619DF" w:rsidRDefault="009619DF" w:rsidP="009619DF">
      <w:pPr>
        <w:shd w:val="clear" w:color="auto" w:fill="FFFFFF"/>
        <w:spacing w:after="0" w:line="240" w:lineRule="auto"/>
        <w:jc w:val="both"/>
        <w:rPr>
          <w:rFonts w:ascii="Roboto" w:eastAsia="Times New Roman" w:hAnsi="Roboto" w:cs="Times New Roman"/>
          <w:color w:val="333333"/>
          <w:sz w:val="24"/>
          <w:szCs w:val="24"/>
          <w:lang w:eastAsia="pl-PL"/>
        </w:rPr>
      </w:pPr>
      <w:r w:rsidRPr="009619DF">
        <w:rPr>
          <w:rFonts w:ascii="Roboto" w:eastAsia="Times New Roman" w:hAnsi="Roboto" w:cs="Times New Roman"/>
          <w:color w:val="333333"/>
          <w:sz w:val="24"/>
          <w:szCs w:val="24"/>
          <w:lang w:eastAsia="pl-PL"/>
        </w:rPr>
        <w:t>Niezbędnym i podstawowym warunkiem otrzymania dodatku jest zgłoszenie albo wpis pompy ciepła, pieca akumulacyjnego, bojlera do centralnej ewidencji emisyjności budynków (CEEB). Z danych z CEEB musi wynikać, że główne źródła ogrzewania gospodarstwa domowego jest zasilane energią elektryczną.</w:t>
      </w:r>
    </w:p>
    <w:p w14:paraId="4FC70B50" w14:textId="089A1A82" w:rsidR="009619DF" w:rsidRDefault="009619DF" w:rsidP="009619DF">
      <w:pPr>
        <w:shd w:val="clear" w:color="auto" w:fill="FFFFFF"/>
        <w:spacing w:after="0" w:line="240" w:lineRule="auto"/>
        <w:rPr>
          <w:rFonts w:ascii="Roboto" w:eastAsia="Times New Roman" w:hAnsi="Roboto" w:cs="Times New Roman"/>
          <w:color w:val="333333"/>
          <w:sz w:val="24"/>
          <w:szCs w:val="24"/>
          <w:lang w:eastAsia="pl-PL"/>
        </w:rPr>
      </w:pPr>
    </w:p>
    <w:p w14:paraId="1AF79C5C" w14:textId="77777777" w:rsidR="00CF4EC6" w:rsidRPr="009619DF" w:rsidRDefault="00CF4EC6" w:rsidP="009619DF">
      <w:pPr>
        <w:shd w:val="clear" w:color="auto" w:fill="FFFFFF"/>
        <w:spacing w:after="0" w:line="240" w:lineRule="auto"/>
        <w:rPr>
          <w:rFonts w:ascii="Roboto" w:eastAsia="Times New Roman" w:hAnsi="Roboto" w:cs="Times New Roman"/>
          <w:color w:val="333333"/>
          <w:sz w:val="24"/>
          <w:szCs w:val="24"/>
          <w:lang w:eastAsia="pl-PL"/>
        </w:rPr>
      </w:pPr>
    </w:p>
    <w:p w14:paraId="605CDC33" w14:textId="3511B716" w:rsidR="009619DF" w:rsidRDefault="009619DF" w:rsidP="009619DF">
      <w:pPr>
        <w:shd w:val="clear" w:color="auto" w:fill="FFFFFF"/>
        <w:spacing w:after="0" w:line="240" w:lineRule="auto"/>
        <w:jc w:val="both"/>
        <w:rPr>
          <w:rFonts w:ascii="Roboto" w:eastAsia="Times New Roman" w:hAnsi="Roboto" w:cs="Times New Roman"/>
          <w:b/>
          <w:bCs/>
          <w:color w:val="333333"/>
          <w:sz w:val="24"/>
          <w:szCs w:val="24"/>
          <w:lang w:eastAsia="pl-PL"/>
        </w:rPr>
      </w:pPr>
      <w:r w:rsidRPr="009619DF">
        <w:rPr>
          <w:rFonts w:ascii="Roboto" w:eastAsia="Times New Roman" w:hAnsi="Roboto" w:cs="Times New Roman"/>
          <w:b/>
          <w:bCs/>
          <w:color w:val="333333"/>
          <w:sz w:val="24"/>
          <w:szCs w:val="24"/>
          <w:lang w:eastAsia="pl-PL"/>
        </w:rPr>
        <w:t>UWAGA!</w:t>
      </w:r>
      <w:r w:rsidRPr="009619DF">
        <w:rPr>
          <w:rFonts w:ascii="Roboto" w:eastAsia="Times New Roman" w:hAnsi="Roboto" w:cs="Times New Roman"/>
          <w:b/>
          <w:bCs/>
          <w:color w:val="333333"/>
          <w:sz w:val="24"/>
          <w:szCs w:val="24"/>
          <w:lang w:eastAsia="pl-PL"/>
        </w:rPr>
        <w:br/>
        <w:t>Pod uwagę brane są zgłoszenia albo wpisy w CEEB do dnia 11 sierpnia 2022 r. Data późniejsza może wystąpić tylko w przypadku, gdy główne źródło ogrzewania dla danej nieruchomości jest zgłaszane po raz pierwszy.</w:t>
      </w:r>
    </w:p>
    <w:p w14:paraId="03A99D17" w14:textId="77777777" w:rsidR="009619DF" w:rsidRPr="009619DF" w:rsidRDefault="009619DF" w:rsidP="009619DF">
      <w:pPr>
        <w:shd w:val="clear" w:color="auto" w:fill="FFFFFF"/>
        <w:spacing w:after="0" w:line="240" w:lineRule="auto"/>
        <w:rPr>
          <w:rFonts w:ascii="Roboto" w:eastAsia="Times New Roman" w:hAnsi="Roboto" w:cs="Times New Roman"/>
          <w:color w:val="333333"/>
          <w:sz w:val="24"/>
          <w:szCs w:val="24"/>
          <w:lang w:eastAsia="pl-PL"/>
        </w:rPr>
      </w:pPr>
    </w:p>
    <w:p w14:paraId="65786D49" w14:textId="0F3C3F25" w:rsidR="009619DF" w:rsidRPr="009619DF" w:rsidRDefault="009619DF" w:rsidP="009619DF">
      <w:pPr>
        <w:shd w:val="clear" w:color="auto" w:fill="FFFFFF"/>
        <w:spacing w:after="0" w:line="240" w:lineRule="auto"/>
        <w:jc w:val="both"/>
        <w:rPr>
          <w:rFonts w:ascii="Roboto" w:eastAsia="Times New Roman" w:hAnsi="Roboto" w:cs="Times New Roman"/>
          <w:color w:val="333333"/>
          <w:sz w:val="28"/>
          <w:szCs w:val="28"/>
          <w:lang w:eastAsia="pl-PL"/>
        </w:rPr>
      </w:pPr>
      <w:r w:rsidRPr="009619DF">
        <w:rPr>
          <w:rFonts w:ascii="Roboto" w:eastAsia="Times New Roman" w:hAnsi="Roboto" w:cs="Times New Roman"/>
          <w:b/>
          <w:bCs/>
          <w:color w:val="333333"/>
          <w:sz w:val="28"/>
          <w:szCs w:val="28"/>
          <w:lang w:eastAsia="pl-PL"/>
        </w:rPr>
        <w:t xml:space="preserve">Dodatek elektryczny a </w:t>
      </w:r>
      <w:proofErr w:type="spellStart"/>
      <w:r w:rsidRPr="009619DF">
        <w:rPr>
          <w:rFonts w:ascii="Roboto" w:eastAsia="Times New Roman" w:hAnsi="Roboto" w:cs="Times New Roman"/>
          <w:b/>
          <w:bCs/>
          <w:color w:val="333333"/>
          <w:sz w:val="28"/>
          <w:szCs w:val="28"/>
          <w:lang w:eastAsia="pl-PL"/>
        </w:rPr>
        <w:t>fotowoltaika</w:t>
      </w:r>
      <w:proofErr w:type="spellEnd"/>
    </w:p>
    <w:p w14:paraId="580584C7" w14:textId="5BCB0E36" w:rsidR="009619DF" w:rsidRDefault="009619DF" w:rsidP="009619DF">
      <w:pPr>
        <w:shd w:val="clear" w:color="auto" w:fill="FFFFFF"/>
        <w:spacing w:after="0" w:line="240" w:lineRule="auto"/>
        <w:jc w:val="both"/>
        <w:rPr>
          <w:rFonts w:ascii="Roboto" w:eastAsia="Times New Roman" w:hAnsi="Roboto" w:cs="Times New Roman"/>
          <w:color w:val="333333"/>
          <w:sz w:val="24"/>
          <w:szCs w:val="24"/>
          <w:lang w:eastAsia="pl-PL"/>
        </w:rPr>
      </w:pPr>
      <w:r w:rsidRPr="009619DF">
        <w:rPr>
          <w:rFonts w:ascii="Roboto" w:eastAsia="Times New Roman" w:hAnsi="Roboto" w:cs="Times New Roman"/>
          <w:color w:val="333333"/>
          <w:sz w:val="24"/>
          <w:szCs w:val="24"/>
          <w:lang w:eastAsia="pl-PL"/>
        </w:rPr>
        <w:t xml:space="preserve">Osoby, które zainwestowały w </w:t>
      </w:r>
      <w:proofErr w:type="spellStart"/>
      <w:r w:rsidRPr="009619DF">
        <w:rPr>
          <w:rFonts w:ascii="Roboto" w:eastAsia="Times New Roman" w:hAnsi="Roboto" w:cs="Times New Roman"/>
          <w:color w:val="333333"/>
          <w:sz w:val="24"/>
          <w:szCs w:val="24"/>
          <w:lang w:eastAsia="pl-PL"/>
        </w:rPr>
        <w:t>fotowoltaikę</w:t>
      </w:r>
      <w:proofErr w:type="spellEnd"/>
      <w:r w:rsidRPr="009619DF">
        <w:rPr>
          <w:rFonts w:ascii="Roboto" w:eastAsia="Times New Roman" w:hAnsi="Roboto" w:cs="Times New Roman"/>
          <w:color w:val="333333"/>
          <w:sz w:val="24"/>
          <w:szCs w:val="24"/>
          <w:lang w:eastAsia="pl-PL"/>
        </w:rPr>
        <w:t xml:space="preserve"> nie otrzymają dodatku elektrycznego.</w:t>
      </w:r>
      <w:r w:rsidRPr="009619DF">
        <w:rPr>
          <w:rFonts w:ascii="Roboto" w:eastAsia="Times New Roman" w:hAnsi="Roboto" w:cs="Times New Roman"/>
          <w:color w:val="333333"/>
          <w:sz w:val="24"/>
          <w:szCs w:val="24"/>
          <w:lang w:eastAsia="pl-PL"/>
        </w:rPr>
        <w:br/>
        <w:t>Wynika to z art. 26 ust. 2 ustawy o dodatku elektrycznym tj. </w:t>
      </w:r>
      <w:r w:rsidRPr="009619DF">
        <w:rPr>
          <w:rFonts w:ascii="Roboto" w:eastAsia="Times New Roman" w:hAnsi="Roboto" w:cs="Times New Roman"/>
          <w:b/>
          <w:bCs/>
          <w:i/>
          <w:iCs/>
          <w:color w:val="333333"/>
          <w:sz w:val="24"/>
          <w:szCs w:val="24"/>
          <w:lang w:eastAsia="pl-PL"/>
        </w:rPr>
        <w:t xml:space="preserve">„W przypadku gdy gospodarstwo domowe zamieszkuje pod adresem zamieszkania, w którym jest wykorzystywana energia elektryczna pochodząca z </w:t>
      </w:r>
      <w:proofErr w:type="spellStart"/>
      <w:r w:rsidRPr="009619DF">
        <w:rPr>
          <w:rFonts w:ascii="Roboto" w:eastAsia="Times New Roman" w:hAnsi="Roboto" w:cs="Times New Roman"/>
          <w:b/>
          <w:bCs/>
          <w:i/>
          <w:iCs/>
          <w:color w:val="333333"/>
          <w:sz w:val="24"/>
          <w:szCs w:val="24"/>
          <w:lang w:eastAsia="pl-PL"/>
        </w:rPr>
        <w:t>mikroinstalacji</w:t>
      </w:r>
      <w:proofErr w:type="spellEnd"/>
      <w:r w:rsidRPr="009619DF">
        <w:rPr>
          <w:rFonts w:ascii="Roboto" w:eastAsia="Times New Roman" w:hAnsi="Roboto" w:cs="Times New Roman"/>
          <w:b/>
          <w:bCs/>
          <w:i/>
          <w:iCs/>
          <w:color w:val="333333"/>
          <w:sz w:val="24"/>
          <w:szCs w:val="24"/>
          <w:lang w:eastAsia="pl-PL"/>
        </w:rPr>
        <w:t>, w rozumieniu art. 2 pkt 19 ustawy z dnia 20 lutego 2015 r. o odnawialnych źródłach energii, która jest rozliczana zgodnie z zasadami określonymi w art. 4 tej ustawy, dodatek elektryczny nie przysługuje”</w:t>
      </w:r>
      <w:r w:rsidRPr="009619DF">
        <w:rPr>
          <w:rFonts w:ascii="Roboto" w:eastAsia="Times New Roman" w:hAnsi="Roboto" w:cs="Times New Roman"/>
          <w:color w:val="333333"/>
          <w:sz w:val="24"/>
          <w:szCs w:val="24"/>
          <w:lang w:eastAsia="pl-PL"/>
        </w:rPr>
        <w:t>.</w:t>
      </w:r>
    </w:p>
    <w:p w14:paraId="17ED27FA" w14:textId="00236D0D" w:rsidR="00F274AD" w:rsidRDefault="00F274AD" w:rsidP="009619DF">
      <w:pPr>
        <w:shd w:val="clear" w:color="auto" w:fill="FFFFFF"/>
        <w:spacing w:after="0" w:line="240" w:lineRule="auto"/>
        <w:jc w:val="both"/>
        <w:rPr>
          <w:rFonts w:ascii="Roboto" w:eastAsia="Times New Roman" w:hAnsi="Roboto" w:cs="Times New Roman"/>
          <w:color w:val="333333"/>
          <w:sz w:val="24"/>
          <w:szCs w:val="24"/>
          <w:lang w:eastAsia="pl-PL"/>
        </w:rPr>
      </w:pPr>
    </w:p>
    <w:p w14:paraId="6A1B4D48" w14:textId="77777777" w:rsidR="00F274AD" w:rsidRDefault="00F274AD" w:rsidP="009619DF">
      <w:pPr>
        <w:shd w:val="clear" w:color="auto" w:fill="FFFFFF"/>
        <w:spacing w:after="0" w:line="240" w:lineRule="auto"/>
        <w:jc w:val="both"/>
        <w:rPr>
          <w:rFonts w:ascii="Roboto" w:eastAsia="Times New Roman" w:hAnsi="Roboto" w:cs="Times New Roman"/>
          <w:color w:val="333333"/>
          <w:sz w:val="24"/>
          <w:szCs w:val="24"/>
          <w:lang w:eastAsia="pl-PL"/>
        </w:rPr>
      </w:pPr>
    </w:p>
    <w:p w14:paraId="2A9B80B3" w14:textId="77777777" w:rsidR="00CF4EC6" w:rsidRPr="009619DF" w:rsidRDefault="00CF4EC6" w:rsidP="009619DF">
      <w:pPr>
        <w:shd w:val="clear" w:color="auto" w:fill="FFFFFF"/>
        <w:spacing w:after="0" w:line="240" w:lineRule="auto"/>
        <w:rPr>
          <w:rFonts w:ascii="Roboto" w:eastAsia="Times New Roman" w:hAnsi="Roboto" w:cs="Times New Roman"/>
          <w:color w:val="333333"/>
          <w:sz w:val="24"/>
          <w:szCs w:val="24"/>
          <w:lang w:eastAsia="pl-PL"/>
        </w:rPr>
      </w:pPr>
    </w:p>
    <w:p w14:paraId="66C3986A" w14:textId="570CA893" w:rsidR="009619DF" w:rsidRPr="009619DF" w:rsidRDefault="00CF4EC6" w:rsidP="009619DF">
      <w:pPr>
        <w:shd w:val="clear" w:color="auto" w:fill="FFFFFF"/>
        <w:spacing w:after="0" w:line="240" w:lineRule="auto"/>
        <w:rPr>
          <w:rFonts w:ascii="Roboto" w:eastAsia="Times New Roman" w:hAnsi="Roboto" w:cs="Times New Roman"/>
          <w:color w:val="333333"/>
          <w:sz w:val="24"/>
          <w:szCs w:val="24"/>
          <w:lang w:eastAsia="pl-PL"/>
        </w:rPr>
      </w:pPr>
      <w:r>
        <w:rPr>
          <w:rFonts w:ascii="Roboto" w:eastAsia="Times New Roman" w:hAnsi="Roboto" w:cs="Times New Roman"/>
          <w:b/>
          <w:bCs/>
          <w:color w:val="333333"/>
          <w:sz w:val="24"/>
          <w:szCs w:val="24"/>
          <w:lang w:eastAsia="pl-PL"/>
        </w:rPr>
        <w:lastRenderedPageBreak/>
        <w:t>Przysługiwanie dodatku</w:t>
      </w:r>
      <w:r w:rsidR="009619DF" w:rsidRPr="009619DF">
        <w:rPr>
          <w:rFonts w:ascii="Roboto" w:eastAsia="Times New Roman" w:hAnsi="Roboto" w:cs="Times New Roman"/>
          <w:b/>
          <w:bCs/>
          <w:color w:val="333333"/>
          <w:sz w:val="24"/>
          <w:szCs w:val="24"/>
          <w:lang w:eastAsia="pl-PL"/>
        </w:rPr>
        <w:t xml:space="preserve"> na jeden adres.</w:t>
      </w:r>
    </w:p>
    <w:p w14:paraId="7B3765A8" w14:textId="2AA50FB9" w:rsidR="00CF4EC6" w:rsidRDefault="00CF4EC6" w:rsidP="009619DF">
      <w:pPr>
        <w:shd w:val="clear" w:color="auto" w:fill="FFFFFF"/>
        <w:spacing w:after="0" w:line="240" w:lineRule="auto"/>
        <w:jc w:val="both"/>
        <w:rPr>
          <w:rFonts w:ascii="Roboto" w:hAnsi="Roboto"/>
          <w:sz w:val="24"/>
          <w:szCs w:val="24"/>
        </w:rPr>
      </w:pPr>
      <w:r w:rsidRPr="00CF4EC6">
        <w:rPr>
          <w:rFonts w:ascii="Roboto" w:hAnsi="Roboto"/>
          <w:sz w:val="24"/>
          <w:szCs w:val="24"/>
        </w:rPr>
        <w:t xml:space="preserve">W przypadku gdy pod jednym adresem miejsca zamieszkania zamieszkuje więcej niż jedno gospodarstwo domowe, jeden dodatek elektryczny przysługuje dla wszystkich gospodarstw domowych zamieszkujących pod tym adresem. </w:t>
      </w:r>
    </w:p>
    <w:p w14:paraId="1958E4A1" w14:textId="77777777" w:rsidR="00CF4EC6" w:rsidRDefault="00CF4EC6" w:rsidP="009619DF">
      <w:pPr>
        <w:shd w:val="clear" w:color="auto" w:fill="FFFFFF"/>
        <w:spacing w:after="0" w:line="240" w:lineRule="auto"/>
        <w:jc w:val="both"/>
        <w:rPr>
          <w:rFonts w:ascii="Roboto" w:hAnsi="Roboto"/>
          <w:sz w:val="24"/>
          <w:szCs w:val="24"/>
        </w:rPr>
      </w:pPr>
    </w:p>
    <w:p w14:paraId="2E93FF68" w14:textId="77777777" w:rsidR="00CF4EC6" w:rsidRDefault="00CF4EC6" w:rsidP="009619DF">
      <w:pPr>
        <w:shd w:val="clear" w:color="auto" w:fill="FFFFFF"/>
        <w:spacing w:after="0" w:line="240" w:lineRule="auto"/>
        <w:jc w:val="both"/>
        <w:rPr>
          <w:rFonts w:ascii="Roboto" w:hAnsi="Roboto"/>
          <w:sz w:val="24"/>
          <w:szCs w:val="24"/>
        </w:rPr>
      </w:pPr>
      <w:r w:rsidRPr="00CF4EC6">
        <w:rPr>
          <w:rFonts w:ascii="Roboto" w:hAnsi="Roboto"/>
          <w:sz w:val="24"/>
          <w:szCs w:val="24"/>
        </w:rPr>
        <w:t xml:space="preserve">W przypadku gdy wniosek o wypłatę dodatku elektrycznego złożono dla więcej niż jednego gospodarstwa domowego mających ten sam adres miejsca zamieszkania, to dodatek ten jest wypłacany wnioskodawcy, który złożył wniosek jako pierwszy. Pozostałe wnioski pozostawia się bez rozpoznania. </w:t>
      </w:r>
    </w:p>
    <w:p w14:paraId="3EA94624" w14:textId="77777777" w:rsidR="00CF4EC6" w:rsidRDefault="00CF4EC6" w:rsidP="009619DF">
      <w:pPr>
        <w:shd w:val="clear" w:color="auto" w:fill="FFFFFF"/>
        <w:spacing w:after="0" w:line="240" w:lineRule="auto"/>
        <w:jc w:val="both"/>
        <w:rPr>
          <w:rFonts w:ascii="Roboto" w:hAnsi="Roboto"/>
          <w:sz w:val="24"/>
          <w:szCs w:val="24"/>
        </w:rPr>
      </w:pPr>
    </w:p>
    <w:p w14:paraId="08532ACF" w14:textId="1F9F33BD" w:rsidR="00CF4EC6" w:rsidRDefault="00CF4EC6" w:rsidP="009619DF">
      <w:pPr>
        <w:shd w:val="clear" w:color="auto" w:fill="FFFFFF"/>
        <w:spacing w:after="0" w:line="240" w:lineRule="auto"/>
        <w:jc w:val="both"/>
        <w:rPr>
          <w:rFonts w:ascii="Roboto" w:hAnsi="Roboto"/>
          <w:sz w:val="24"/>
          <w:szCs w:val="24"/>
        </w:rPr>
      </w:pPr>
      <w:r w:rsidRPr="00CF4EC6">
        <w:rPr>
          <w:rFonts w:ascii="Roboto" w:hAnsi="Roboto"/>
          <w:sz w:val="24"/>
          <w:szCs w:val="24"/>
        </w:rPr>
        <w:t xml:space="preserve">W przypadku gdy pod jednym adresem miejsca zamieszkania zamieszkuje więcej niż jedno gospodarstwo domowe, i w terminie do dnia 1 lutego 2023 r. nie jest możliwe ustalenie odrębnego adresu miejsca zamieszkania dla poszczególnych gospodarstw domowych zamieszkujących pod tym adresem w odrębnych lokalach, nie stosuje się ust. 1 i 2 do gospodarstwa domowego, którego źródłem ogrzewania jest oddzielne lub współdzielone źródło ciepła zgłoszone lub wpisane do centralnej ewidencji emisyjności budynków zgodnie z art. 27 ust. 1. </w:t>
      </w:r>
    </w:p>
    <w:p w14:paraId="7E71309C" w14:textId="77777777" w:rsidR="00CF4EC6" w:rsidRDefault="00CF4EC6" w:rsidP="009619DF">
      <w:pPr>
        <w:shd w:val="clear" w:color="auto" w:fill="FFFFFF"/>
        <w:spacing w:after="0" w:line="240" w:lineRule="auto"/>
        <w:jc w:val="both"/>
        <w:rPr>
          <w:rFonts w:ascii="Roboto" w:hAnsi="Roboto"/>
          <w:sz w:val="24"/>
          <w:szCs w:val="24"/>
        </w:rPr>
      </w:pPr>
      <w:r w:rsidRPr="00CF4EC6">
        <w:rPr>
          <w:rFonts w:ascii="Roboto" w:hAnsi="Roboto"/>
          <w:sz w:val="24"/>
          <w:szCs w:val="24"/>
        </w:rPr>
        <w:t xml:space="preserve"> </w:t>
      </w:r>
    </w:p>
    <w:p w14:paraId="03F9DE4D" w14:textId="39BB08E4" w:rsidR="00CF4EC6" w:rsidRDefault="00CF4EC6" w:rsidP="009619DF">
      <w:pPr>
        <w:shd w:val="clear" w:color="auto" w:fill="FFFFFF"/>
        <w:spacing w:after="0" w:line="240" w:lineRule="auto"/>
        <w:jc w:val="both"/>
        <w:rPr>
          <w:rFonts w:ascii="Roboto" w:hAnsi="Roboto"/>
          <w:sz w:val="24"/>
          <w:szCs w:val="24"/>
        </w:rPr>
      </w:pPr>
      <w:r w:rsidRPr="00CF4EC6">
        <w:rPr>
          <w:rFonts w:ascii="Roboto" w:hAnsi="Roboto"/>
          <w:sz w:val="24"/>
          <w:szCs w:val="24"/>
        </w:rPr>
        <w:t xml:space="preserve">W przypadku, o którym mowa w ust. 2a, gospodarstwu domowemu, które zajmuje lokal, dla którego nie było możliwe ustalenie odrębnego adresu, wójt, burmistrz albo prezydent przyznaje dodatek elektryczny w drodze decyzji administracyjnej, jeżeli w wyniku przeprowadzenia wywiadu środowiskowego organ ten ustalił zamieszkiwanie pod jednym adresem w odrębnych lokalach kilku gospodarstw domowych oraz wykorzystywanie przez te gospodarstwa oddzielnego lub współdzielonego źródła ogrzewania wpisanego lub zgłoszonego do centralnej ewidencji emisyjności budynków zgodnie z ust. 1.  </w:t>
      </w:r>
    </w:p>
    <w:p w14:paraId="47FB0E56" w14:textId="77777777" w:rsidR="00CF4EC6" w:rsidRDefault="00CF4EC6" w:rsidP="009619DF">
      <w:pPr>
        <w:shd w:val="clear" w:color="auto" w:fill="FFFFFF"/>
        <w:spacing w:after="0" w:line="240" w:lineRule="auto"/>
        <w:jc w:val="both"/>
        <w:rPr>
          <w:rFonts w:ascii="Roboto" w:hAnsi="Roboto"/>
          <w:sz w:val="24"/>
          <w:szCs w:val="24"/>
        </w:rPr>
      </w:pPr>
    </w:p>
    <w:p w14:paraId="22711D3A" w14:textId="77777777" w:rsidR="00CF4EC6" w:rsidRDefault="00CF4EC6" w:rsidP="009619DF">
      <w:pPr>
        <w:shd w:val="clear" w:color="auto" w:fill="FFFFFF"/>
        <w:spacing w:after="0" w:line="240" w:lineRule="auto"/>
        <w:jc w:val="both"/>
        <w:rPr>
          <w:rFonts w:ascii="Roboto" w:hAnsi="Roboto"/>
          <w:sz w:val="24"/>
          <w:szCs w:val="24"/>
        </w:rPr>
      </w:pPr>
      <w:r w:rsidRPr="00CF4EC6">
        <w:rPr>
          <w:rFonts w:ascii="Roboto" w:hAnsi="Roboto"/>
          <w:sz w:val="24"/>
          <w:szCs w:val="24"/>
        </w:rPr>
        <w:t xml:space="preserve">W przypadku gdy w lokalu, o którym mowa w ust. 2b, zamieszkuje więcej niż jedno gospodarstwo domowe, jeden dodatek elektryczny przysługuje dla wszystkich gospodarstw domowych zamieszkujących w tym lokalu. </w:t>
      </w:r>
    </w:p>
    <w:p w14:paraId="27F3A4AA" w14:textId="77777777" w:rsidR="00CF4EC6" w:rsidRDefault="00CF4EC6" w:rsidP="009619DF">
      <w:pPr>
        <w:shd w:val="clear" w:color="auto" w:fill="FFFFFF"/>
        <w:spacing w:after="0" w:line="240" w:lineRule="auto"/>
        <w:jc w:val="both"/>
        <w:rPr>
          <w:rFonts w:ascii="Roboto" w:hAnsi="Roboto"/>
          <w:sz w:val="24"/>
          <w:szCs w:val="24"/>
        </w:rPr>
      </w:pPr>
    </w:p>
    <w:p w14:paraId="14E7CF4F" w14:textId="6184350A" w:rsidR="009619DF" w:rsidRPr="00CF4EC6" w:rsidRDefault="00CF4EC6" w:rsidP="009619DF">
      <w:pPr>
        <w:shd w:val="clear" w:color="auto" w:fill="FFFFFF"/>
        <w:spacing w:after="0" w:line="240" w:lineRule="auto"/>
        <w:jc w:val="both"/>
        <w:rPr>
          <w:rFonts w:ascii="Roboto" w:hAnsi="Roboto"/>
          <w:sz w:val="24"/>
          <w:szCs w:val="24"/>
        </w:rPr>
      </w:pPr>
      <w:r w:rsidRPr="00CF4EC6">
        <w:rPr>
          <w:rFonts w:ascii="Roboto" w:hAnsi="Roboto"/>
          <w:sz w:val="24"/>
          <w:szCs w:val="24"/>
        </w:rPr>
        <w:t>W przypadku gdy wniosek o wypłatę dodatku elektrycznego dla gospodarstwa domowego wieloosobowego złożyła więcej niż jedna osoba, dodatek ten jest przyznawany wnioskodawcy, który złożył taki wniosek jako pierwszy.</w:t>
      </w:r>
    </w:p>
    <w:p w14:paraId="2EC6F852" w14:textId="77777777" w:rsidR="00CF4EC6" w:rsidRPr="009619DF" w:rsidRDefault="00CF4EC6" w:rsidP="009619DF">
      <w:pPr>
        <w:shd w:val="clear" w:color="auto" w:fill="FFFFFF"/>
        <w:spacing w:after="0" w:line="240" w:lineRule="auto"/>
        <w:jc w:val="both"/>
        <w:rPr>
          <w:rFonts w:ascii="Roboto" w:eastAsia="Times New Roman" w:hAnsi="Roboto" w:cs="Times New Roman"/>
          <w:color w:val="333333"/>
          <w:sz w:val="24"/>
          <w:szCs w:val="24"/>
          <w:lang w:eastAsia="pl-PL"/>
        </w:rPr>
      </w:pPr>
    </w:p>
    <w:p w14:paraId="5E94150C" w14:textId="77777777" w:rsidR="009619DF" w:rsidRPr="009619DF" w:rsidRDefault="009619DF" w:rsidP="009619DF">
      <w:pPr>
        <w:shd w:val="clear" w:color="auto" w:fill="FFFFFF"/>
        <w:spacing w:after="0" w:line="240" w:lineRule="auto"/>
        <w:rPr>
          <w:rFonts w:ascii="Roboto" w:eastAsia="Times New Roman" w:hAnsi="Roboto" w:cs="Times New Roman"/>
          <w:color w:val="333333"/>
          <w:sz w:val="24"/>
          <w:szCs w:val="24"/>
          <w:lang w:eastAsia="pl-PL"/>
        </w:rPr>
      </w:pPr>
      <w:r w:rsidRPr="009619DF">
        <w:rPr>
          <w:rFonts w:ascii="Roboto" w:eastAsia="Times New Roman" w:hAnsi="Roboto" w:cs="Times New Roman"/>
          <w:b/>
          <w:bCs/>
          <w:color w:val="333333"/>
          <w:sz w:val="24"/>
          <w:szCs w:val="24"/>
          <w:lang w:eastAsia="pl-PL"/>
        </w:rPr>
        <w:t>Dodatek elektryczny a najem.</w:t>
      </w:r>
    </w:p>
    <w:p w14:paraId="71F85BCD" w14:textId="1C08B3BD" w:rsidR="009619DF" w:rsidRDefault="009619DF" w:rsidP="009619DF">
      <w:pPr>
        <w:shd w:val="clear" w:color="auto" w:fill="FFFFFF"/>
        <w:spacing w:after="0" w:line="240" w:lineRule="auto"/>
        <w:jc w:val="both"/>
        <w:rPr>
          <w:rFonts w:ascii="Roboto" w:eastAsia="Times New Roman" w:hAnsi="Roboto" w:cs="Times New Roman"/>
          <w:color w:val="333333"/>
          <w:sz w:val="24"/>
          <w:szCs w:val="24"/>
          <w:lang w:eastAsia="pl-PL"/>
        </w:rPr>
      </w:pPr>
      <w:r w:rsidRPr="009619DF">
        <w:rPr>
          <w:rFonts w:ascii="Roboto" w:eastAsia="Times New Roman" w:hAnsi="Roboto" w:cs="Times New Roman"/>
          <w:color w:val="333333"/>
          <w:sz w:val="24"/>
          <w:szCs w:val="24"/>
          <w:lang w:eastAsia="pl-PL"/>
        </w:rPr>
        <w:t>Dodatek elektryczny mogą otrzymać najemcy. Nie trzeba być właścicielem nieruchomości ogrzewanej prądem.</w:t>
      </w:r>
    </w:p>
    <w:p w14:paraId="14E40951" w14:textId="77777777" w:rsidR="009619DF" w:rsidRPr="009619DF" w:rsidRDefault="009619DF" w:rsidP="009619DF">
      <w:pPr>
        <w:shd w:val="clear" w:color="auto" w:fill="FFFFFF"/>
        <w:spacing w:after="0" w:line="240" w:lineRule="auto"/>
        <w:rPr>
          <w:rFonts w:ascii="Roboto" w:eastAsia="Times New Roman" w:hAnsi="Roboto" w:cs="Times New Roman"/>
          <w:color w:val="333333"/>
          <w:sz w:val="24"/>
          <w:szCs w:val="24"/>
          <w:lang w:eastAsia="pl-PL"/>
        </w:rPr>
      </w:pPr>
    </w:p>
    <w:p w14:paraId="5FE6BDA2" w14:textId="77777777" w:rsidR="009619DF" w:rsidRPr="009619DF" w:rsidRDefault="009619DF" w:rsidP="009619DF">
      <w:pPr>
        <w:shd w:val="clear" w:color="auto" w:fill="FFFFFF"/>
        <w:spacing w:after="0" w:line="240" w:lineRule="auto"/>
        <w:rPr>
          <w:rFonts w:ascii="Roboto" w:eastAsia="Times New Roman" w:hAnsi="Roboto" w:cs="Times New Roman"/>
          <w:color w:val="333333"/>
          <w:sz w:val="24"/>
          <w:szCs w:val="24"/>
          <w:lang w:eastAsia="pl-PL"/>
        </w:rPr>
      </w:pPr>
      <w:r w:rsidRPr="009619DF">
        <w:rPr>
          <w:rFonts w:ascii="Roboto" w:eastAsia="Times New Roman" w:hAnsi="Roboto" w:cs="Times New Roman"/>
          <w:b/>
          <w:bCs/>
          <w:color w:val="333333"/>
          <w:sz w:val="24"/>
          <w:szCs w:val="24"/>
          <w:lang w:eastAsia="pl-PL"/>
        </w:rPr>
        <w:t>Weryfikacja wniosku.</w:t>
      </w:r>
    </w:p>
    <w:p w14:paraId="423EA08B" w14:textId="77777777" w:rsidR="00CF4EC6" w:rsidRDefault="009619DF" w:rsidP="009619DF">
      <w:pPr>
        <w:shd w:val="clear" w:color="auto" w:fill="FFFFFF"/>
        <w:spacing w:after="0" w:line="240" w:lineRule="auto"/>
        <w:jc w:val="both"/>
        <w:rPr>
          <w:rFonts w:ascii="Roboto" w:eastAsia="Times New Roman" w:hAnsi="Roboto" w:cs="Times New Roman"/>
          <w:color w:val="333333"/>
          <w:sz w:val="24"/>
          <w:szCs w:val="24"/>
          <w:lang w:eastAsia="pl-PL"/>
        </w:rPr>
      </w:pPr>
      <w:r w:rsidRPr="009619DF">
        <w:rPr>
          <w:rFonts w:ascii="Roboto" w:eastAsia="Times New Roman" w:hAnsi="Roboto" w:cs="Times New Roman"/>
          <w:color w:val="333333"/>
          <w:sz w:val="24"/>
          <w:szCs w:val="24"/>
          <w:lang w:eastAsia="pl-PL"/>
        </w:rPr>
        <w:t>Jeżeli podczas weryfikacji wniosku o wypłatę dodatku elektrycznego wystąpią wątpliwości dotyczące gospodarstwa domowego wnioskodawcy, wójt, burmistrz albo prezydent miasta może przeprowadzić wywiad środowiskowy, który ma na celu ustalenie faktycznego stanu danego gospodarstwa domowego</w:t>
      </w:r>
      <w:r w:rsidRPr="009619DF">
        <w:rPr>
          <w:rFonts w:ascii="Roboto" w:eastAsia="Times New Roman" w:hAnsi="Roboto" w:cs="Times New Roman"/>
          <w:color w:val="333333"/>
          <w:sz w:val="24"/>
          <w:szCs w:val="24"/>
          <w:lang w:eastAsia="pl-PL"/>
        </w:rPr>
        <w:br/>
        <w:t>Wywiad środowiskowy przeprowadza się w miejscu zamieszkania wnioskodawcy.</w:t>
      </w:r>
      <w:r w:rsidRPr="009619DF">
        <w:rPr>
          <w:rFonts w:ascii="Roboto" w:eastAsia="Times New Roman" w:hAnsi="Roboto" w:cs="Times New Roman"/>
          <w:color w:val="333333"/>
          <w:sz w:val="24"/>
          <w:szCs w:val="24"/>
          <w:lang w:eastAsia="pl-PL"/>
        </w:rPr>
        <w:br/>
        <w:t>W toku wywiadu środowiskowego ustala się, czy stan faktyczny danego gospodarstwa domowego jest zgodny z informacjami podanymi we wniosku o wypłatę dodatku elektrycznego.</w:t>
      </w:r>
    </w:p>
    <w:p w14:paraId="3205DAED" w14:textId="28363291" w:rsidR="009619DF" w:rsidRDefault="009619DF" w:rsidP="009619DF">
      <w:pPr>
        <w:shd w:val="clear" w:color="auto" w:fill="FFFFFF"/>
        <w:spacing w:after="0" w:line="240" w:lineRule="auto"/>
        <w:jc w:val="both"/>
        <w:rPr>
          <w:rFonts w:ascii="Roboto" w:eastAsia="Times New Roman" w:hAnsi="Roboto" w:cs="Times New Roman"/>
          <w:b/>
          <w:bCs/>
          <w:i/>
          <w:iCs/>
          <w:color w:val="333333"/>
          <w:sz w:val="24"/>
          <w:szCs w:val="24"/>
          <w:lang w:eastAsia="pl-PL"/>
        </w:rPr>
      </w:pPr>
      <w:r w:rsidRPr="009619DF">
        <w:rPr>
          <w:rFonts w:ascii="Roboto" w:eastAsia="Times New Roman" w:hAnsi="Roboto" w:cs="Times New Roman"/>
          <w:color w:val="333333"/>
          <w:sz w:val="24"/>
          <w:szCs w:val="24"/>
          <w:lang w:eastAsia="pl-PL"/>
        </w:rPr>
        <w:lastRenderedPageBreak/>
        <w:br/>
      </w:r>
      <w:r w:rsidRPr="009619DF">
        <w:rPr>
          <w:rFonts w:ascii="Roboto" w:eastAsia="Times New Roman" w:hAnsi="Roboto" w:cs="Times New Roman"/>
          <w:b/>
          <w:bCs/>
          <w:i/>
          <w:iCs/>
          <w:color w:val="333333"/>
          <w:sz w:val="24"/>
          <w:szCs w:val="24"/>
          <w:lang w:eastAsia="pl-PL"/>
        </w:rPr>
        <w:t>Niewyrażenie zgody na przeprowadzenie wywiadu środowiskowego, lub uniemożliwienie jego przeprowadzenia, stanowi podstawę do odmowy przyznania dodatku elektrycznego</w:t>
      </w:r>
    </w:p>
    <w:p w14:paraId="69530235" w14:textId="77777777" w:rsidR="009619DF" w:rsidRPr="009619DF" w:rsidRDefault="009619DF" w:rsidP="009619DF">
      <w:pPr>
        <w:shd w:val="clear" w:color="auto" w:fill="FFFFFF"/>
        <w:spacing w:after="0" w:line="240" w:lineRule="auto"/>
        <w:jc w:val="both"/>
        <w:rPr>
          <w:rFonts w:ascii="Roboto" w:eastAsia="Times New Roman" w:hAnsi="Roboto" w:cs="Times New Roman"/>
          <w:color w:val="333333"/>
          <w:sz w:val="24"/>
          <w:szCs w:val="24"/>
          <w:lang w:eastAsia="pl-PL"/>
        </w:rPr>
      </w:pPr>
    </w:p>
    <w:p w14:paraId="25AC7F3B" w14:textId="77777777" w:rsidR="009619DF" w:rsidRPr="009619DF" w:rsidRDefault="009619DF" w:rsidP="009619DF">
      <w:pPr>
        <w:shd w:val="clear" w:color="auto" w:fill="FFFFFF"/>
        <w:spacing w:after="0" w:line="240" w:lineRule="auto"/>
        <w:rPr>
          <w:rFonts w:ascii="Roboto" w:eastAsia="Times New Roman" w:hAnsi="Roboto" w:cs="Times New Roman"/>
          <w:color w:val="333333"/>
          <w:sz w:val="24"/>
          <w:szCs w:val="24"/>
          <w:lang w:eastAsia="pl-PL"/>
        </w:rPr>
      </w:pPr>
      <w:r w:rsidRPr="009619DF">
        <w:rPr>
          <w:rFonts w:ascii="Roboto" w:eastAsia="Times New Roman" w:hAnsi="Roboto" w:cs="Times New Roman"/>
          <w:b/>
          <w:bCs/>
          <w:color w:val="333333"/>
          <w:sz w:val="24"/>
          <w:szCs w:val="24"/>
          <w:lang w:eastAsia="pl-PL"/>
        </w:rPr>
        <w:t>Wysokość dodatku elektrycznego.</w:t>
      </w:r>
    </w:p>
    <w:p w14:paraId="6599B8B2" w14:textId="3088A1CB" w:rsidR="009619DF" w:rsidRDefault="009619DF" w:rsidP="009619DF">
      <w:pPr>
        <w:shd w:val="clear" w:color="auto" w:fill="FFFFFF"/>
        <w:spacing w:after="0" w:line="240" w:lineRule="auto"/>
        <w:jc w:val="both"/>
        <w:rPr>
          <w:rFonts w:ascii="Roboto" w:eastAsia="Times New Roman" w:hAnsi="Roboto" w:cs="Times New Roman"/>
          <w:color w:val="333333"/>
          <w:sz w:val="24"/>
          <w:szCs w:val="24"/>
          <w:lang w:eastAsia="pl-PL"/>
        </w:rPr>
      </w:pPr>
      <w:r w:rsidRPr="009619DF">
        <w:rPr>
          <w:rFonts w:ascii="Roboto" w:eastAsia="Times New Roman" w:hAnsi="Roboto" w:cs="Times New Roman"/>
          <w:color w:val="333333"/>
          <w:sz w:val="24"/>
          <w:szCs w:val="24"/>
          <w:lang w:eastAsia="pl-PL"/>
        </w:rPr>
        <w:t>Dodatek do prądu to </w:t>
      </w:r>
      <w:r w:rsidRPr="009619DF">
        <w:rPr>
          <w:rFonts w:ascii="Roboto" w:eastAsia="Times New Roman" w:hAnsi="Roboto" w:cs="Times New Roman"/>
          <w:b/>
          <w:bCs/>
          <w:color w:val="333333"/>
          <w:sz w:val="24"/>
          <w:szCs w:val="24"/>
          <w:lang w:eastAsia="pl-PL"/>
        </w:rPr>
        <w:t>1000 zł.</w:t>
      </w:r>
      <w:r w:rsidRPr="009619DF">
        <w:rPr>
          <w:rFonts w:ascii="Roboto" w:eastAsia="Times New Roman" w:hAnsi="Roboto" w:cs="Times New Roman"/>
          <w:color w:val="333333"/>
          <w:sz w:val="24"/>
          <w:szCs w:val="24"/>
          <w:lang w:eastAsia="pl-PL"/>
        </w:rPr>
        <w:t> w przypadku zużycia prądu w 2021 r. na poziomie do 5 MWh</w:t>
      </w:r>
      <w:r w:rsidRPr="009619DF">
        <w:rPr>
          <w:rFonts w:ascii="Roboto" w:eastAsia="Times New Roman" w:hAnsi="Roboto" w:cs="Times New Roman"/>
          <w:color w:val="333333"/>
          <w:sz w:val="24"/>
          <w:szCs w:val="24"/>
          <w:lang w:eastAsia="pl-PL"/>
        </w:rPr>
        <w:br/>
        <w:t>Podwyższony dodatek do prądu wynosi </w:t>
      </w:r>
      <w:r w:rsidRPr="009619DF">
        <w:rPr>
          <w:rFonts w:ascii="Roboto" w:eastAsia="Times New Roman" w:hAnsi="Roboto" w:cs="Times New Roman"/>
          <w:b/>
          <w:bCs/>
          <w:color w:val="333333"/>
          <w:sz w:val="24"/>
          <w:szCs w:val="24"/>
          <w:lang w:eastAsia="pl-PL"/>
        </w:rPr>
        <w:t>1500 zł.</w:t>
      </w:r>
      <w:r w:rsidRPr="009619DF">
        <w:rPr>
          <w:rFonts w:ascii="Roboto" w:eastAsia="Times New Roman" w:hAnsi="Roboto" w:cs="Times New Roman"/>
          <w:color w:val="333333"/>
          <w:sz w:val="24"/>
          <w:szCs w:val="24"/>
          <w:lang w:eastAsia="pl-PL"/>
        </w:rPr>
        <w:t> , tylko w przypadku gdy zużycie energii elektrycznej w gospodarstwie domowym w tym samym miejscu zamieszkania w 2021 r. wyniosło więcej niż 5 MWh.</w:t>
      </w:r>
    </w:p>
    <w:p w14:paraId="04B3C0DE" w14:textId="77777777" w:rsidR="009619DF" w:rsidRPr="009619DF" w:rsidRDefault="009619DF" w:rsidP="009619DF">
      <w:pPr>
        <w:shd w:val="clear" w:color="auto" w:fill="FFFFFF"/>
        <w:spacing w:after="0" w:line="240" w:lineRule="auto"/>
        <w:rPr>
          <w:rFonts w:ascii="Roboto" w:eastAsia="Times New Roman" w:hAnsi="Roboto" w:cs="Times New Roman"/>
          <w:color w:val="333333"/>
          <w:sz w:val="24"/>
          <w:szCs w:val="24"/>
          <w:lang w:eastAsia="pl-PL"/>
        </w:rPr>
      </w:pPr>
    </w:p>
    <w:p w14:paraId="6E00F2C0" w14:textId="77777777" w:rsidR="009619DF" w:rsidRDefault="009619DF" w:rsidP="009619DF">
      <w:pPr>
        <w:shd w:val="clear" w:color="auto" w:fill="FFFFFF"/>
        <w:spacing w:after="0" w:line="240" w:lineRule="auto"/>
        <w:jc w:val="both"/>
        <w:rPr>
          <w:rFonts w:ascii="Roboto" w:eastAsia="Times New Roman" w:hAnsi="Roboto" w:cs="Times New Roman"/>
          <w:color w:val="333333"/>
          <w:sz w:val="24"/>
          <w:szCs w:val="24"/>
          <w:lang w:eastAsia="pl-PL"/>
        </w:rPr>
      </w:pPr>
      <w:r w:rsidRPr="009619DF">
        <w:rPr>
          <w:rFonts w:ascii="Roboto" w:eastAsia="Times New Roman" w:hAnsi="Roboto" w:cs="Times New Roman"/>
          <w:b/>
          <w:bCs/>
          <w:color w:val="333333"/>
          <w:sz w:val="24"/>
          <w:szCs w:val="24"/>
          <w:lang w:eastAsia="pl-PL"/>
        </w:rPr>
        <w:t>Informacja o przyznaniu świadczenia.</w:t>
      </w:r>
    </w:p>
    <w:p w14:paraId="554F82B1" w14:textId="5FB2EB7D" w:rsidR="009619DF" w:rsidRDefault="009619DF" w:rsidP="009619DF">
      <w:pPr>
        <w:shd w:val="clear" w:color="auto" w:fill="FFFFFF"/>
        <w:spacing w:after="0" w:line="240" w:lineRule="auto"/>
        <w:jc w:val="both"/>
        <w:rPr>
          <w:rFonts w:ascii="Roboto" w:eastAsia="Times New Roman" w:hAnsi="Roboto" w:cs="Times New Roman"/>
          <w:color w:val="333333"/>
          <w:sz w:val="24"/>
          <w:szCs w:val="24"/>
          <w:lang w:eastAsia="pl-PL"/>
        </w:rPr>
      </w:pPr>
      <w:r w:rsidRPr="009619DF">
        <w:rPr>
          <w:rFonts w:ascii="Roboto" w:eastAsia="Times New Roman" w:hAnsi="Roboto" w:cs="Times New Roman"/>
          <w:color w:val="333333"/>
          <w:sz w:val="24"/>
          <w:szCs w:val="24"/>
          <w:lang w:eastAsia="pl-PL"/>
        </w:rPr>
        <w:t>Przyznanie dodatku elektrycznego nie wymaga wydania decyzji. Informacja o przyznaniu dodatku elektrycznego będzie przekazywana na wskazany przez wnioskodawcę adres poczty elektronicznej. Odmowa przyznania dodatku elektrycznego, uchylenie lub zmiana prawa do tego dodatku oraz rozstrzygnięcie w sprawie nienależnie pobranego dodatku wymagają wydania decyzji.</w:t>
      </w:r>
    </w:p>
    <w:p w14:paraId="7C32F58E" w14:textId="77777777" w:rsidR="00CF4EC6" w:rsidRPr="009619DF" w:rsidRDefault="00CF4EC6" w:rsidP="009619DF">
      <w:pPr>
        <w:shd w:val="clear" w:color="auto" w:fill="FFFFFF"/>
        <w:spacing w:after="0" w:line="240" w:lineRule="auto"/>
        <w:rPr>
          <w:rFonts w:ascii="Roboto" w:eastAsia="Times New Roman" w:hAnsi="Roboto" w:cs="Times New Roman"/>
          <w:color w:val="333333"/>
          <w:sz w:val="24"/>
          <w:szCs w:val="24"/>
          <w:lang w:eastAsia="pl-PL"/>
        </w:rPr>
      </w:pPr>
    </w:p>
    <w:p w14:paraId="6655AE12" w14:textId="356D8F82" w:rsidR="009619DF" w:rsidRDefault="009619DF" w:rsidP="009619DF">
      <w:pPr>
        <w:shd w:val="clear" w:color="auto" w:fill="FFFFFF"/>
        <w:spacing w:after="0" w:line="240" w:lineRule="auto"/>
        <w:rPr>
          <w:rFonts w:ascii="Roboto" w:eastAsia="Times New Roman" w:hAnsi="Roboto" w:cs="Times New Roman"/>
          <w:color w:val="333333"/>
          <w:sz w:val="24"/>
          <w:szCs w:val="24"/>
          <w:lang w:eastAsia="pl-PL"/>
        </w:rPr>
      </w:pPr>
      <w:r w:rsidRPr="009619DF">
        <w:rPr>
          <w:rFonts w:ascii="Roboto" w:eastAsia="Times New Roman" w:hAnsi="Roboto" w:cs="Times New Roman"/>
          <w:b/>
          <w:bCs/>
          <w:color w:val="333333"/>
          <w:sz w:val="24"/>
          <w:szCs w:val="24"/>
          <w:lang w:eastAsia="pl-PL"/>
        </w:rPr>
        <w:t>Termin wypłaty dodatku elektrycznego.</w:t>
      </w:r>
      <w:r w:rsidRPr="009619DF">
        <w:rPr>
          <w:rFonts w:ascii="Roboto" w:eastAsia="Times New Roman" w:hAnsi="Roboto" w:cs="Times New Roman"/>
          <w:color w:val="333333"/>
          <w:sz w:val="24"/>
          <w:szCs w:val="24"/>
          <w:lang w:eastAsia="pl-PL"/>
        </w:rPr>
        <w:br/>
        <w:t>Wypłata dodatku elektrycznego nastąpi w terminie do 31 marca 2023 r.</w:t>
      </w:r>
    </w:p>
    <w:p w14:paraId="0B6750BD" w14:textId="77777777" w:rsidR="00CF4EC6" w:rsidRPr="009619DF" w:rsidRDefault="00CF4EC6" w:rsidP="009619DF">
      <w:pPr>
        <w:shd w:val="clear" w:color="auto" w:fill="FFFFFF"/>
        <w:spacing w:after="0" w:line="240" w:lineRule="auto"/>
        <w:rPr>
          <w:rFonts w:ascii="Roboto" w:eastAsia="Times New Roman" w:hAnsi="Roboto" w:cs="Times New Roman"/>
          <w:color w:val="333333"/>
          <w:sz w:val="24"/>
          <w:szCs w:val="24"/>
          <w:lang w:eastAsia="pl-PL"/>
        </w:rPr>
      </w:pPr>
    </w:p>
    <w:p w14:paraId="0E185060" w14:textId="77777777" w:rsidR="00F274AD" w:rsidRDefault="009619DF" w:rsidP="009619DF">
      <w:pPr>
        <w:shd w:val="clear" w:color="auto" w:fill="FFFFFF"/>
        <w:spacing w:after="0" w:line="240" w:lineRule="auto"/>
        <w:rPr>
          <w:rFonts w:ascii="Roboto" w:eastAsia="Times New Roman" w:hAnsi="Roboto" w:cs="Times New Roman"/>
          <w:b/>
          <w:bCs/>
          <w:color w:val="333333"/>
          <w:sz w:val="24"/>
          <w:szCs w:val="24"/>
          <w:lang w:eastAsia="pl-PL"/>
        </w:rPr>
      </w:pPr>
      <w:r w:rsidRPr="009619DF">
        <w:rPr>
          <w:rFonts w:ascii="Roboto" w:eastAsia="Times New Roman" w:hAnsi="Roboto" w:cs="Times New Roman"/>
          <w:b/>
          <w:bCs/>
          <w:color w:val="333333"/>
          <w:sz w:val="24"/>
          <w:szCs w:val="24"/>
          <w:lang w:eastAsia="pl-PL"/>
        </w:rPr>
        <w:t>Dodatek elektryczny a inne dodatki.</w:t>
      </w:r>
    </w:p>
    <w:p w14:paraId="0003C65A" w14:textId="55D01CC2" w:rsidR="009619DF" w:rsidRDefault="009619DF" w:rsidP="009619DF">
      <w:pPr>
        <w:shd w:val="clear" w:color="auto" w:fill="FFFFFF"/>
        <w:spacing w:after="0" w:line="240" w:lineRule="auto"/>
        <w:rPr>
          <w:rFonts w:ascii="Roboto" w:eastAsia="Times New Roman" w:hAnsi="Roboto" w:cs="Times New Roman"/>
          <w:color w:val="333333"/>
          <w:sz w:val="24"/>
          <w:szCs w:val="24"/>
          <w:lang w:eastAsia="pl-PL"/>
        </w:rPr>
      </w:pPr>
      <w:r w:rsidRPr="009619DF">
        <w:rPr>
          <w:rFonts w:ascii="Roboto" w:eastAsia="Times New Roman" w:hAnsi="Roboto" w:cs="Times New Roman"/>
          <w:color w:val="333333"/>
          <w:sz w:val="24"/>
          <w:szCs w:val="24"/>
          <w:lang w:eastAsia="pl-PL"/>
        </w:rPr>
        <w:br/>
        <w:t xml:space="preserve">Nie można otrzymać dodatku do prądu, w przypadku gdy został już przyznany dodatek węglowy, dodatek do </w:t>
      </w:r>
      <w:proofErr w:type="spellStart"/>
      <w:r w:rsidRPr="009619DF">
        <w:rPr>
          <w:rFonts w:ascii="Roboto" w:eastAsia="Times New Roman" w:hAnsi="Roboto" w:cs="Times New Roman"/>
          <w:color w:val="333333"/>
          <w:sz w:val="24"/>
          <w:szCs w:val="24"/>
          <w:lang w:eastAsia="pl-PL"/>
        </w:rPr>
        <w:t>pelletu</w:t>
      </w:r>
      <w:proofErr w:type="spellEnd"/>
      <w:r w:rsidRPr="009619DF">
        <w:rPr>
          <w:rFonts w:ascii="Roboto" w:eastAsia="Times New Roman" w:hAnsi="Roboto" w:cs="Times New Roman"/>
          <w:color w:val="333333"/>
          <w:sz w:val="24"/>
          <w:szCs w:val="24"/>
          <w:lang w:eastAsia="pl-PL"/>
        </w:rPr>
        <w:t>, oleju, gazu LPG i drewna.</w:t>
      </w:r>
    </w:p>
    <w:p w14:paraId="2BEC2CEC" w14:textId="1E842989" w:rsidR="00F274AD" w:rsidRDefault="00F274AD" w:rsidP="009619DF">
      <w:pPr>
        <w:shd w:val="clear" w:color="auto" w:fill="FFFFFF"/>
        <w:spacing w:after="0" w:line="240" w:lineRule="auto"/>
        <w:rPr>
          <w:rFonts w:ascii="Roboto" w:eastAsia="Times New Roman" w:hAnsi="Roboto" w:cs="Times New Roman"/>
          <w:color w:val="333333"/>
          <w:sz w:val="24"/>
          <w:szCs w:val="24"/>
          <w:lang w:eastAsia="pl-PL"/>
        </w:rPr>
      </w:pPr>
    </w:p>
    <w:p w14:paraId="76B6AC21" w14:textId="13B32CD1" w:rsidR="00F274AD" w:rsidRDefault="00F274AD" w:rsidP="009619DF">
      <w:pPr>
        <w:shd w:val="clear" w:color="auto" w:fill="FFFFFF"/>
        <w:spacing w:after="0" w:line="240" w:lineRule="auto"/>
        <w:rPr>
          <w:rFonts w:ascii="Roboto" w:hAnsi="Roboto"/>
          <w:sz w:val="24"/>
          <w:szCs w:val="24"/>
        </w:rPr>
      </w:pPr>
      <w:r w:rsidRPr="00F274AD">
        <w:rPr>
          <w:rFonts w:ascii="Roboto" w:hAnsi="Roboto"/>
          <w:sz w:val="24"/>
          <w:szCs w:val="24"/>
        </w:rPr>
        <w:t xml:space="preserve">Dodatek elektryczny nie przysługuje gospodarstwom domowym, objętym pozytywnie rozpatrzonym wnioskiem o wypłatę dodatku węglowego, o którym mowa w art. 2 ust. 1 ustawy z dnia 5 sierpnia 2022 r. o dodatku węglowym (Dz. U. poz. 1692 </w:t>
      </w:r>
      <w:r>
        <w:rPr>
          <w:rFonts w:ascii="Roboto" w:hAnsi="Roboto"/>
          <w:sz w:val="24"/>
          <w:szCs w:val="24"/>
        </w:rPr>
        <w:t>z późn.zm.</w:t>
      </w:r>
      <w:r w:rsidRPr="00F274AD">
        <w:rPr>
          <w:rFonts w:ascii="Roboto" w:hAnsi="Roboto"/>
          <w:sz w:val="24"/>
          <w:szCs w:val="24"/>
        </w:rPr>
        <w:t xml:space="preserve">). </w:t>
      </w:r>
    </w:p>
    <w:p w14:paraId="7F93718A" w14:textId="77777777" w:rsidR="00F274AD" w:rsidRDefault="00F274AD" w:rsidP="009619DF">
      <w:pPr>
        <w:shd w:val="clear" w:color="auto" w:fill="FFFFFF"/>
        <w:spacing w:after="0" w:line="240" w:lineRule="auto"/>
        <w:rPr>
          <w:rFonts w:ascii="Roboto" w:hAnsi="Roboto"/>
          <w:sz w:val="24"/>
          <w:szCs w:val="24"/>
        </w:rPr>
      </w:pPr>
    </w:p>
    <w:p w14:paraId="2F6CF168" w14:textId="6B0D42F0" w:rsidR="00F274AD" w:rsidRDefault="00F274AD" w:rsidP="009619DF">
      <w:pPr>
        <w:shd w:val="clear" w:color="auto" w:fill="FFFFFF"/>
        <w:spacing w:after="0" w:line="240" w:lineRule="auto"/>
        <w:rPr>
          <w:rFonts w:ascii="Roboto" w:hAnsi="Roboto"/>
          <w:sz w:val="24"/>
          <w:szCs w:val="24"/>
        </w:rPr>
      </w:pPr>
      <w:r w:rsidRPr="00F274AD">
        <w:rPr>
          <w:rFonts w:ascii="Roboto" w:hAnsi="Roboto"/>
          <w:sz w:val="24"/>
          <w:szCs w:val="24"/>
        </w:rPr>
        <w:t>Dodatek elektryczny nie przysługuje gospodarstwom domowym, objętym pozytywnie rozpatrzonym wnioskiem o wypłatę dodatku, o którym mowa w art. 24 ust. 1 ustawy z dnia 15 września 2022 r. o szczególnych rozwiązaniach w zakresie niektórych źródeł ciepła w związku z sytuacją na rynku paliw (Dz. U. poz. 1967</w:t>
      </w:r>
      <w:r>
        <w:rPr>
          <w:rFonts w:ascii="Roboto" w:hAnsi="Roboto"/>
          <w:sz w:val="24"/>
          <w:szCs w:val="24"/>
        </w:rPr>
        <w:t xml:space="preserve"> z późn.zm.</w:t>
      </w:r>
      <w:r w:rsidRPr="00F274AD">
        <w:rPr>
          <w:rFonts w:ascii="Roboto" w:hAnsi="Roboto"/>
          <w:sz w:val="24"/>
          <w:szCs w:val="24"/>
        </w:rPr>
        <w:t xml:space="preserve">). </w:t>
      </w:r>
    </w:p>
    <w:p w14:paraId="255DDD76" w14:textId="77777777" w:rsidR="00F274AD" w:rsidRDefault="00F274AD" w:rsidP="009619DF">
      <w:pPr>
        <w:shd w:val="clear" w:color="auto" w:fill="FFFFFF"/>
        <w:spacing w:after="0" w:line="240" w:lineRule="auto"/>
        <w:rPr>
          <w:rFonts w:ascii="Roboto" w:hAnsi="Roboto"/>
          <w:sz w:val="24"/>
          <w:szCs w:val="24"/>
        </w:rPr>
      </w:pPr>
    </w:p>
    <w:p w14:paraId="4F3A3167" w14:textId="0175F5A8" w:rsidR="00F274AD" w:rsidRDefault="00F274AD" w:rsidP="009619DF">
      <w:pPr>
        <w:shd w:val="clear" w:color="auto" w:fill="FFFFFF"/>
        <w:spacing w:after="0" w:line="240" w:lineRule="auto"/>
        <w:rPr>
          <w:rFonts w:ascii="Roboto" w:hAnsi="Roboto"/>
          <w:sz w:val="24"/>
          <w:szCs w:val="24"/>
        </w:rPr>
      </w:pPr>
      <w:r w:rsidRPr="00F274AD">
        <w:rPr>
          <w:rFonts w:ascii="Roboto" w:hAnsi="Roboto"/>
          <w:sz w:val="24"/>
          <w:szCs w:val="24"/>
        </w:rPr>
        <w:t>Na potrzeby składania wniosków o wypłatę dodatku elektrycznego przyjmuje się, że jedna osoba może wchodzić w skład tylko jednego gospodarstwa domowego.</w:t>
      </w:r>
    </w:p>
    <w:p w14:paraId="555FD8BE" w14:textId="590AC1CC" w:rsidR="00F274AD" w:rsidRDefault="00F274AD" w:rsidP="009619DF">
      <w:pPr>
        <w:shd w:val="clear" w:color="auto" w:fill="FFFFFF"/>
        <w:spacing w:after="0" w:line="240" w:lineRule="auto"/>
        <w:rPr>
          <w:rFonts w:ascii="Roboto" w:hAnsi="Roboto"/>
          <w:sz w:val="24"/>
          <w:szCs w:val="24"/>
        </w:rPr>
      </w:pPr>
    </w:p>
    <w:p w14:paraId="43ADF0A0" w14:textId="77777777" w:rsidR="00F274AD" w:rsidRDefault="00F274AD" w:rsidP="00F274AD">
      <w:pPr>
        <w:shd w:val="clear" w:color="auto" w:fill="FFFFFF"/>
        <w:spacing w:after="0" w:line="240" w:lineRule="auto"/>
        <w:jc w:val="both"/>
        <w:rPr>
          <w:rFonts w:ascii="Roboto" w:eastAsia="Times New Roman" w:hAnsi="Roboto" w:cs="Times New Roman"/>
          <w:color w:val="333333"/>
          <w:sz w:val="24"/>
          <w:szCs w:val="24"/>
          <w:lang w:eastAsia="pl-PL"/>
        </w:rPr>
      </w:pPr>
      <w:r w:rsidRPr="00F274AD">
        <w:rPr>
          <w:rFonts w:ascii="Roboto" w:hAnsi="Roboto"/>
          <w:sz w:val="24"/>
          <w:szCs w:val="24"/>
        </w:rPr>
        <w:t>Dodatek elektryczny nie przysługuje osobie w gospodarstwie domowym, na potrzeby którego zostało zakupione paliwo stałe, po cenie i od przedsiębiorcy, o których mowa w art. 2 ust. 1 ustawy z dnia 23 czerwca 2022 r. o szczególnych rozwiązaniach służących ochronie odbiorców niektórych paliw stałych w związku z sytuacją na rynku tych paliw (Dz. U. poz. 1477 i 1692).</w:t>
      </w:r>
    </w:p>
    <w:p w14:paraId="0CB9819C" w14:textId="77777777" w:rsidR="00F274AD" w:rsidRPr="00F274AD" w:rsidRDefault="00F274AD" w:rsidP="009619DF">
      <w:pPr>
        <w:shd w:val="clear" w:color="auto" w:fill="FFFFFF"/>
        <w:spacing w:after="0" w:line="240" w:lineRule="auto"/>
        <w:rPr>
          <w:rFonts w:ascii="Roboto" w:eastAsia="Times New Roman" w:hAnsi="Roboto" w:cs="Times New Roman"/>
          <w:color w:val="333333"/>
          <w:sz w:val="24"/>
          <w:szCs w:val="24"/>
          <w:lang w:eastAsia="pl-PL"/>
        </w:rPr>
      </w:pPr>
    </w:p>
    <w:p w14:paraId="36A6667F" w14:textId="77777777" w:rsidR="00F274AD" w:rsidRPr="009619DF" w:rsidRDefault="00F274AD" w:rsidP="009619DF">
      <w:pPr>
        <w:shd w:val="clear" w:color="auto" w:fill="FFFFFF"/>
        <w:spacing w:after="0" w:line="240" w:lineRule="auto"/>
        <w:rPr>
          <w:rFonts w:ascii="Roboto" w:eastAsia="Times New Roman" w:hAnsi="Roboto" w:cs="Times New Roman"/>
          <w:color w:val="333333"/>
          <w:sz w:val="24"/>
          <w:szCs w:val="24"/>
          <w:lang w:eastAsia="pl-PL"/>
        </w:rPr>
      </w:pPr>
    </w:p>
    <w:p w14:paraId="2BDD2E0F" w14:textId="49D37C89" w:rsidR="009619DF" w:rsidRDefault="009619DF" w:rsidP="009619DF">
      <w:pPr>
        <w:shd w:val="clear" w:color="auto" w:fill="FFFFFF"/>
        <w:spacing w:after="0" w:line="240" w:lineRule="auto"/>
        <w:rPr>
          <w:rFonts w:ascii="Roboto" w:eastAsia="Times New Roman" w:hAnsi="Roboto" w:cs="Times New Roman"/>
          <w:color w:val="333333"/>
          <w:sz w:val="24"/>
          <w:szCs w:val="24"/>
          <w:lang w:eastAsia="pl-PL"/>
        </w:rPr>
      </w:pPr>
      <w:r w:rsidRPr="009619DF">
        <w:rPr>
          <w:rFonts w:ascii="Roboto" w:eastAsia="Times New Roman" w:hAnsi="Roboto" w:cs="Times New Roman"/>
          <w:b/>
          <w:bCs/>
          <w:color w:val="333333"/>
          <w:sz w:val="24"/>
          <w:szCs w:val="24"/>
          <w:lang w:eastAsia="pl-PL"/>
        </w:rPr>
        <w:lastRenderedPageBreak/>
        <w:t>Poprawnie uzupełniony i kompletny wniosek składa się od 1 grudnia 2022 r. do dnia 1 lutego 2023 r. </w:t>
      </w:r>
      <w:r w:rsidRPr="009619DF">
        <w:rPr>
          <w:rFonts w:ascii="Roboto" w:eastAsia="Times New Roman" w:hAnsi="Roboto" w:cs="Times New Roman"/>
          <w:color w:val="333333"/>
          <w:sz w:val="24"/>
          <w:szCs w:val="24"/>
          <w:lang w:eastAsia="pl-PL"/>
        </w:rPr>
        <w:t>Wszystkie wnioski złożone po terminie organ pozostawi bez rozpatrzenia.</w:t>
      </w:r>
    </w:p>
    <w:p w14:paraId="515D7759" w14:textId="77A1D35A" w:rsidR="009619DF" w:rsidRDefault="009619DF" w:rsidP="009619DF">
      <w:pPr>
        <w:shd w:val="clear" w:color="auto" w:fill="FFFFFF"/>
        <w:spacing w:after="0" w:line="240" w:lineRule="auto"/>
        <w:rPr>
          <w:rFonts w:ascii="Roboto" w:eastAsia="Times New Roman" w:hAnsi="Roboto" w:cs="Times New Roman"/>
          <w:color w:val="333333"/>
          <w:sz w:val="24"/>
          <w:szCs w:val="24"/>
          <w:lang w:eastAsia="pl-PL"/>
        </w:rPr>
      </w:pPr>
    </w:p>
    <w:p w14:paraId="16362241" w14:textId="77777777" w:rsidR="00CF4EC6" w:rsidRPr="009619DF" w:rsidRDefault="00CF4EC6" w:rsidP="009619DF">
      <w:pPr>
        <w:shd w:val="clear" w:color="auto" w:fill="FFFFFF"/>
        <w:spacing w:after="0" w:line="240" w:lineRule="auto"/>
        <w:rPr>
          <w:rFonts w:ascii="Roboto" w:eastAsia="Times New Roman" w:hAnsi="Roboto" w:cs="Times New Roman"/>
          <w:color w:val="333333"/>
          <w:sz w:val="24"/>
          <w:szCs w:val="24"/>
          <w:lang w:eastAsia="pl-PL"/>
        </w:rPr>
      </w:pPr>
    </w:p>
    <w:p w14:paraId="5F3CB43D" w14:textId="77777777" w:rsidR="009619DF" w:rsidRPr="009619DF" w:rsidRDefault="009619DF" w:rsidP="009619DF">
      <w:pPr>
        <w:shd w:val="clear" w:color="auto" w:fill="FFFFFF"/>
        <w:spacing w:after="0" w:line="240" w:lineRule="auto"/>
        <w:rPr>
          <w:rFonts w:ascii="Roboto" w:eastAsia="Times New Roman" w:hAnsi="Roboto" w:cs="Times New Roman"/>
          <w:color w:val="333333"/>
          <w:sz w:val="24"/>
          <w:szCs w:val="24"/>
          <w:lang w:eastAsia="pl-PL"/>
        </w:rPr>
      </w:pPr>
      <w:r w:rsidRPr="009619DF">
        <w:rPr>
          <w:rFonts w:ascii="Roboto" w:eastAsia="Times New Roman" w:hAnsi="Roboto" w:cs="Times New Roman"/>
          <w:b/>
          <w:bCs/>
          <w:color w:val="333333"/>
          <w:sz w:val="24"/>
          <w:szCs w:val="24"/>
          <w:lang w:eastAsia="pl-PL"/>
        </w:rPr>
        <w:t>Wniosek o wypłatę dodatku elektrycznego można złożyć od 1 grudnia 2022 r. :</w:t>
      </w:r>
    </w:p>
    <w:p w14:paraId="36DB7811" w14:textId="77777777" w:rsidR="009619DF" w:rsidRPr="009619DF" w:rsidRDefault="009619DF" w:rsidP="009619DF">
      <w:pPr>
        <w:numPr>
          <w:ilvl w:val="0"/>
          <w:numId w:val="2"/>
        </w:numPr>
        <w:shd w:val="clear" w:color="auto" w:fill="FFFFFF"/>
        <w:spacing w:after="0" w:line="240" w:lineRule="auto"/>
        <w:ind w:left="1020"/>
        <w:rPr>
          <w:rFonts w:ascii="Roboto" w:eastAsia="Times New Roman" w:hAnsi="Roboto" w:cs="Times New Roman"/>
          <w:color w:val="333333"/>
          <w:sz w:val="24"/>
          <w:szCs w:val="24"/>
          <w:lang w:eastAsia="pl-PL"/>
        </w:rPr>
      </w:pPr>
      <w:r w:rsidRPr="009619DF">
        <w:rPr>
          <w:rFonts w:ascii="Roboto" w:eastAsia="Times New Roman" w:hAnsi="Roboto" w:cs="Times New Roman"/>
          <w:color w:val="333333"/>
          <w:sz w:val="24"/>
          <w:szCs w:val="24"/>
          <w:lang w:eastAsia="pl-PL"/>
        </w:rPr>
        <w:t>w formie papierowej w siedzibie:</w:t>
      </w:r>
    </w:p>
    <w:p w14:paraId="1C99F58D" w14:textId="07E00F20" w:rsidR="009619DF" w:rsidRPr="009619DF" w:rsidRDefault="009619DF" w:rsidP="009619DF">
      <w:pPr>
        <w:shd w:val="clear" w:color="auto" w:fill="FFFFFF"/>
        <w:spacing w:after="0" w:line="240" w:lineRule="auto"/>
        <w:rPr>
          <w:rFonts w:ascii="Roboto" w:eastAsia="Times New Roman" w:hAnsi="Roboto" w:cs="Times New Roman"/>
          <w:color w:val="333333"/>
          <w:sz w:val="24"/>
          <w:szCs w:val="24"/>
          <w:lang w:eastAsia="pl-PL"/>
        </w:rPr>
      </w:pPr>
      <w:r w:rsidRPr="00CF4EC6">
        <w:rPr>
          <w:rFonts w:ascii="Roboto" w:eastAsia="Times New Roman" w:hAnsi="Roboto" w:cs="Times New Roman"/>
          <w:b/>
          <w:bCs/>
          <w:color w:val="333333"/>
          <w:sz w:val="24"/>
          <w:szCs w:val="24"/>
          <w:lang w:eastAsia="pl-PL"/>
        </w:rPr>
        <w:t>GMINNEGO OŚRODKA POMOCY SPOŁECZNEJ W DYGOWIE</w:t>
      </w:r>
      <w:r w:rsidRPr="009619DF">
        <w:rPr>
          <w:rFonts w:ascii="Roboto" w:eastAsia="Times New Roman" w:hAnsi="Roboto" w:cs="Times New Roman"/>
          <w:color w:val="333333"/>
          <w:sz w:val="24"/>
          <w:szCs w:val="24"/>
          <w:lang w:eastAsia="pl-PL"/>
        </w:rPr>
        <w:br/>
      </w:r>
      <w:r w:rsidRPr="00CF4EC6">
        <w:rPr>
          <w:rFonts w:ascii="Roboto" w:eastAsia="Times New Roman" w:hAnsi="Roboto" w:cs="Times New Roman"/>
          <w:b/>
          <w:bCs/>
          <w:color w:val="333333"/>
          <w:sz w:val="24"/>
          <w:szCs w:val="24"/>
          <w:lang w:eastAsia="pl-PL"/>
        </w:rPr>
        <w:t>ul. Kolejowa 1, 78-113 Dygowo</w:t>
      </w:r>
      <w:r w:rsidRPr="00CF4EC6">
        <w:rPr>
          <w:rFonts w:ascii="Roboto" w:eastAsia="Times New Roman" w:hAnsi="Roboto" w:cs="Times New Roman"/>
          <w:b/>
          <w:bCs/>
          <w:color w:val="333333"/>
          <w:sz w:val="24"/>
          <w:szCs w:val="24"/>
          <w:lang w:eastAsia="pl-PL"/>
        </w:rPr>
        <w:br/>
        <w:t>w godzinach 7.00 – 15.00</w:t>
      </w:r>
    </w:p>
    <w:p w14:paraId="596DDFBD" w14:textId="77777777" w:rsidR="009619DF" w:rsidRPr="009619DF" w:rsidRDefault="009619DF" w:rsidP="009619DF">
      <w:pPr>
        <w:shd w:val="clear" w:color="auto" w:fill="FFFFFF"/>
        <w:spacing w:after="0" w:line="240" w:lineRule="auto"/>
        <w:rPr>
          <w:rFonts w:ascii="Roboto" w:eastAsia="Times New Roman" w:hAnsi="Roboto" w:cs="Times New Roman"/>
          <w:color w:val="333333"/>
          <w:sz w:val="24"/>
          <w:szCs w:val="24"/>
          <w:lang w:eastAsia="pl-PL"/>
        </w:rPr>
      </w:pPr>
      <w:r w:rsidRPr="009619DF">
        <w:rPr>
          <w:rFonts w:ascii="Roboto" w:eastAsia="Times New Roman" w:hAnsi="Roboto" w:cs="Times New Roman"/>
          <w:color w:val="333333"/>
          <w:sz w:val="24"/>
          <w:szCs w:val="24"/>
          <w:lang w:eastAsia="pl-PL"/>
        </w:rPr>
        <w:t>– w formie elektronicznej za pomocą platformy </w:t>
      </w:r>
      <w:proofErr w:type="spellStart"/>
      <w:r w:rsidRPr="009619DF">
        <w:rPr>
          <w:rFonts w:ascii="Roboto" w:eastAsia="Times New Roman" w:hAnsi="Roboto" w:cs="Times New Roman"/>
          <w:color w:val="333333"/>
          <w:sz w:val="24"/>
          <w:szCs w:val="24"/>
          <w:lang w:eastAsia="pl-PL"/>
        </w:rPr>
        <w:fldChar w:fldCharType="begin"/>
      </w:r>
      <w:r w:rsidRPr="009619DF">
        <w:rPr>
          <w:rFonts w:ascii="Roboto" w:eastAsia="Times New Roman" w:hAnsi="Roboto" w:cs="Times New Roman"/>
          <w:color w:val="333333"/>
          <w:sz w:val="24"/>
          <w:szCs w:val="24"/>
          <w:lang w:eastAsia="pl-PL"/>
        </w:rPr>
        <w:instrText xml:space="preserve"> HYPERLINK "https://epuap.gov.pl/wps/portal" </w:instrText>
      </w:r>
      <w:r w:rsidRPr="009619DF">
        <w:rPr>
          <w:rFonts w:ascii="Roboto" w:eastAsia="Times New Roman" w:hAnsi="Roboto" w:cs="Times New Roman"/>
          <w:color w:val="333333"/>
          <w:sz w:val="24"/>
          <w:szCs w:val="24"/>
          <w:lang w:eastAsia="pl-PL"/>
        </w:rPr>
      </w:r>
      <w:r w:rsidRPr="009619DF">
        <w:rPr>
          <w:rFonts w:ascii="Roboto" w:eastAsia="Times New Roman" w:hAnsi="Roboto" w:cs="Times New Roman"/>
          <w:color w:val="333333"/>
          <w:sz w:val="24"/>
          <w:szCs w:val="24"/>
          <w:lang w:eastAsia="pl-PL"/>
        </w:rPr>
        <w:fldChar w:fldCharType="separate"/>
      </w:r>
      <w:r w:rsidRPr="009619DF">
        <w:rPr>
          <w:rFonts w:ascii="Roboto" w:eastAsia="Times New Roman" w:hAnsi="Roboto" w:cs="Times New Roman"/>
          <w:color w:val="0000FF"/>
          <w:sz w:val="24"/>
          <w:szCs w:val="24"/>
          <w:u w:val="single"/>
          <w:lang w:eastAsia="pl-PL"/>
        </w:rPr>
        <w:t>ePUAP</w:t>
      </w:r>
      <w:proofErr w:type="spellEnd"/>
      <w:r w:rsidRPr="009619DF">
        <w:rPr>
          <w:rFonts w:ascii="Roboto" w:eastAsia="Times New Roman" w:hAnsi="Roboto" w:cs="Times New Roman"/>
          <w:color w:val="333333"/>
          <w:sz w:val="24"/>
          <w:szCs w:val="24"/>
          <w:lang w:eastAsia="pl-PL"/>
        </w:rPr>
        <w:fldChar w:fldCharType="end"/>
      </w:r>
      <w:r w:rsidRPr="009619DF">
        <w:rPr>
          <w:rFonts w:ascii="Roboto" w:eastAsia="Times New Roman" w:hAnsi="Roboto" w:cs="Times New Roman"/>
          <w:color w:val="333333"/>
          <w:sz w:val="24"/>
          <w:szCs w:val="24"/>
          <w:lang w:eastAsia="pl-PL"/>
        </w:rPr>
        <w:t>, opatrując go kwalifikowanym podpisem elektronicznym lub uwierzytelniając z wykorzystaniem profilu zaufanego;</w:t>
      </w:r>
    </w:p>
    <w:p w14:paraId="672D345E" w14:textId="7075ABEF" w:rsidR="009619DF" w:rsidRDefault="009619DF" w:rsidP="009619DF">
      <w:pPr>
        <w:numPr>
          <w:ilvl w:val="0"/>
          <w:numId w:val="3"/>
        </w:numPr>
        <w:shd w:val="clear" w:color="auto" w:fill="FFFFFF"/>
        <w:spacing w:after="0" w:line="240" w:lineRule="auto"/>
        <w:ind w:left="1020"/>
        <w:rPr>
          <w:rFonts w:ascii="Roboto" w:eastAsia="Times New Roman" w:hAnsi="Roboto" w:cs="Times New Roman"/>
          <w:color w:val="333333"/>
          <w:sz w:val="24"/>
          <w:szCs w:val="24"/>
          <w:lang w:eastAsia="pl-PL"/>
        </w:rPr>
      </w:pPr>
      <w:r w:rsidRPr="009619DF">
        <w:rPr>
          <w:rFonts w:ascii="Roboto" w:eastAsia="Times New Roman" w:hAnsi="Roboto" w:cs="Times New Roman"/>
          <w:color w:val="333333"/>
          <w:sz w:val="24"/>
          <w:szCs w:val="24"/>
          <w:lang w:eastAsia="pl-PL"/>
        </w:rPr>
        <w:t>za pośrednictwem poczty tradycyjnej.</w:t>
      </w:r>
    </w:p>
    <w:p w14:paraId="6D51D460" w14:textId="77777777" w:rsidR="00314710" w:rsidRPr="009619DF" w:rsidRDefault="00314710" w:rsidP="00314710">
      <w:pPr>
        <w:shd w:val="clear" w:color="auto" w:fill="FFFFFF"/>
        <w:spacing w:after="0" w:line="240" w:lineRule="auto"/>
        <w:ind w:left="1020"/>
        <w:rPr>
          <w:rFonts w:ascii="Roboto" w:eastAsia="Times New Roman" w:hAnsi="Roboto" w:cs="Times New Roman"/>
          <w:color w:val="333333"/>
          <w:sz w:val="24"/>
          <w:szCs w:val="24"/>
          <w:lang w:eastAsia="pl-PL"/>
        </w:rPr>
      </w:pPr>
    </w:p>
    <w:p w14:paraId="4C3EEAC4" w14:textId="77777777" w:rsidR="009619DF" w:rsidRPr="009619DF" w:rsidRDefault="009619DF" w:rsidP="009619DF">
      <w:pPr>
        <w:shd w:val="clear" w:color="auto" w:fill="FFFFFF"/>
        <w:spacing w:after="0" w:line="240" w:lineRule="auto"/>
        <w:rPr>
          <w:rFonts w:ascii="Roboto" w:eastAsia="Times New Roman" w:hAnsi="Roboto" w:cs="Times New Roman"/>
          <w:color w:val="333333"/>
          <w:sz w:val="24"/>
          <w:szCs w:val="24"/>
          <w:lang w:eastAsia="pl-PL"/>
        </w:rPr>
      </w:pPr>
      <w:r w:rsidRPr="009619DF">
        <w:rPr>
          <w:rFonts w:ascii="Roboto" w:eastAsia="Times New Roman" w:hAnsi="Roboto" w:cs="Times New Roman"/>
          <w:b/>
          <w:bCs/>
          <w:color w:val="333333"/>
          <w:sz w:val="24"/>
          <w:szCs w:val="24"/>
          <w:lang w:eastAsia="pl-PL"/>
        </w:rPr>
        <w:t xml:space="preserve">Instrukcja postępowania w przypadku składania wniosku przez </w:t>
      </w:r>
      <w:proofErr w:type="spellStart"/>
      <w:r w:rsidRPr="009619DF">
        <w:rPr>
          <w:rFonts w:ascii="Roboto" w:eastAsia="Times New Roman" w:hAnsi="Roboto" w:cs="Times New Roman"/>
          <w:b/>
          <w:bCs/>
          <w:color w:val="333333"/>
          <w:sz w:val="24"/>
          <w:szCs w:val="24"/>
          <w:lang w:eastAsia="pl-PL"/>
        </w:rPr>
        <w:t>ePUAP</w:t>
      </w:r>
      <w:proofErr w:type="spellEnd"/>
      <w:r w:rsidRPr="009619DF">
        <w:rPr>
          <w:rFonts w:ascii="Roboto" w:eastAsia="Times New Roman" w:hAnsi="Roboto" w:cs="Times New Roman"/>
          <w:b/>
          <w:bCs/>
          <w:color w:val="333333"/>
          <w:sz w:val="24"/>
          <w:szCs w:val="24"/>
          <w:lang w:eastAsia="pl-PL"/>
        </w:rPr>
        <w:t>:</w:t>
      </w:r>
    </w:p>
    <w:p w14:paraId="24C13B45" w14:textId="77777777" w:rsidR="009619DF" w:rsidRPr="009619DF" w:rsidRDefault="009619DF" w:rsidP="009619DF">
      <w:pPr>
        <w:numPr>
          <w:ilvl w:val="0"/>
          <w:numId w:val="4"/>
        </w:numPr>
        <w:shd w:val="clear" w:color="auto" w:fill="FFFFFF"/>
        <w:spacing w:after="0" w:line="240" w:lineRule="auto"/>
        <w:ind w:left="1020"/>
        <w:rPr>
          <w:rFonts w:ascii="Roboto" w:eastAsia="Times New Roman" w:hAnsi="Roboto" w:cs="Times New Roman"/>
          <w:color w:val="333333"/>
          <w:sz w:val="24"/>
          <w:szCs w:val="24"/>
          <w:lang w:eastAsia="pl-PL"/>
        </w:rPr>
      </w:pPr>
      <w:r w:rsidRPr="009619DF">
        <w:rPr>
          <w:rFonts w:ascii="Roboto" w:eastAsia="Times New Roman" w:hAnsi="Roboto" w:cs="Times New Roman"/>
          <w:color w:val="333333"/>
          <w:sz w:val="24"/>
          <w:szCs w:val="24"/>
          <w:lang w:eastAsia="pl-PL"/>
        </w:rPr>
        <w:t>wydrukować wniosek,</w:t>
      </w:r>
    </w:p>
    <w:p w14:paraId="240B8648" w14:textId="77777777" w:rsidR="009619DF" w:rsidRPr="009619DF" w:rsidRDefault="009619DF" w:rsidP="009619DF">
      <w:pPr>
        <w:numPr>
          <w:ilvl w:val="0"/>
          <w:numId w:val="4"/>
        </w:numPr>
        <w:shd w:val="clear" w:color="auto" w:fill="FFFFFF"/>
        <w:spacing w:after="0" w:line="240" w:lineRule="auto"/>
        <w:ind w:left="1020"/>
        <w:rPr>
          <w:rFonts w:ascii="Roboto" w:eastAsia="Times New Roman" w:hAnsi="Roboto" w:cs="Times New Roman"/>
          <w:color w:val="333333"/>
          <w:sz w:val="24"/>
          <w:szCs w:val="24"/>
          <w:lang w:eastAsia="pl-PL"/>
        </w:rPr>
      </w:pPr>
      <w:r w:rsidRPr="009619DF">
        <w:rPr>
          <w:rFonts w:ascii="Roboto" w:eastAsia="Times New Roman" w:hAnsi="Roboto" w:cs="Times New Roman"/>
          <w:color w:val="333333"/>
          <w:sz w:val="24"/>
          <w:szCs w:val="24"/>
          <w:lang w:eastAsia="pl-PL"/>
        </w:rPr>
        <w:t>dokładnie wypełnić i podpisać,</w:t>
      </w:r>
    </w:p>
    <w:p w14:paraId="692B452E" w14:textId="77777777" w:rsidR="009619DF" w:rsidRPr="009619DF" w:rsidRDefault="009619DF" w:rsidP="009619DF">
      <w:pPr>
        <w:numPr>
          <w:ilvl w:val="0"/>
          <w:numId w:val="4"/>
        </w:numPr>
        <w:shd w:val="clear" w:color="auto" w:fill="FFFFFF"/>
        <w:spacing w:after="0" w:line="240" w:lineRule="auto"/>
        <w:ind w:left="1020"/>
        <w:rPr>
          <w:rFonts w:ascii="Roboto" w:eastAsia="Times New Roman" w:hAnsi="Roboto" w:cs="Times New Roman"/>
          <w:color w:val="333333"/>
          <w:sz w:val="24"/>
          <w:szCs w:val="24"/>
          <w:lang w:eastAsia="pl-PL"/>
        </w:rPr>
      </w:pPr>
      <w:r w:rsidRPr="009619DF">
        <w:rPr>
          <w:rFonts w:ascii="Roboto" w:eastAsia="Times New Roman" w:hAnsi="Roboto" w:cs="Times New Roman"/>
          <w:color w:val="333333"/>
          <w:sz w:val="24"/>
          <w:szCs w:val="24"/>
          <w:lang w:eastAsia="pl-PL"/>
        </w:rPr>
        <w:t>wniosek zeskanować</w:t>
      </w:r>
    </w:p>
    <w:p w14:paraId="3C09EB6D" w14:textId="77777777" w:rsidR="009619DF" w:rsidRPr="009619DF" w:rsidRDefault="009619DF" w:rsidP="009619DF">
      <w:pPr>
        <w:numPr>
          <w:ilvl w:val="0"/>
          <w:numId w:val="4"/>
        </w:numPr>
        <w:shd w:val="clear" w:color="auto" w:fill="FFFFFF"/>
        <w:spacing w:after="0" w:line="240" w:lineRule="auto"/>
        <w:ind w:left="1020"/>
        <w:rPr>
          <w:rFonts w:ascii="Roboto" w:eastAsia="Times New Roman" w:hAnsi="Roboto" w:cs="Times New Roman"/>
          <w:color w:val="333333"/>
          <w:sz w:val="24"/>
          <w:szCs w:val="24"/>
          <w:lang w:eastAsia="pl-PL"/>
        </w:rPr>
      </w:pPr>
      <w:r w:rsidRPr="009619DF">
        <w:rPr>
          <w:rFonts w:ascii="Roboto" w:eastAsia="Times New Roman" w:hAnsi="Roboto" w:cs="Times New Roman"/>
          <w:color w:val="333333"/>
          <w:sz w:val="24"/>
          <w:szCs w:val="24"/>
          <w:lang w:eastAsia="pl-PL"/>
        </w:rPr>
        <w:t>zalogować się na platformie </w:t>
      </w:r>
      <w:proofErr w:type="spellStart"/>
      <w:r w:rsidRPr="009619DF">
        <w:rPr>
          <w:rFonts w:ascii="Roboto" w:eastAsia="Times New Roman" w:hAnsi="Roboto" w:cs="Times New Roman"/>
          <w:color w:val="333333"/>
          <w:sz w:val="24"/>
          <w:szCs w:val="24"/>
          <w:lang w:eastAsia="pl-PL"/>
        </w:rPr>
        <w:fldChar w:fldCharType="begin"/>
      </w:r>
      <w:r w:rsidRPr="009619DF">
        <w:rPr>
          <w:rFonts w:ascii="Roboto" w:eastAsia="Times New Roman" w:hAnsi="Roboto" w:cs="Times New Roman"/>
          <w:color w:val="333333"/>
          <w:sz w:val="24"/>
          <w:szCs w:val="24"/>
          <w:lang w:eastAsia="pl-PL"/>
        </w:rPr>
        <w:instrText xml:space="preserve"> HYPERLINK "https://epuap.gov.pl/wps/portal" </w:instrText>
      </w:r>
      <w:r w:rsidRPr="009619DF">
        <w:rPr>
          <w:rFonts w:ascii="Roboto" w:eastAsia="Times New Roman" w:hAnsi="Roboto" w:cs="Times New Roman"/>
          <w:color w:val="333333"/>
          <w:sz w:val="24"/>
          <w:szCs w:val="24"/>
          <w:lang w:eastAsia="pl-PL"/>
        </w:rPr>
      </w:r>
      <w:r w:rsidRPr="009619DF">
        <w:rPr>
          <w:rFonts w:ascii="Roboto" w:eastAsia="Times New Roman" w:hAnsi="Roboto" w:cs="Times New Roman"/>
          <w:color w:val="333333"/>
          <w:sz w:val="24"/>
          <w:szCs w:val="24"/>
          <w:lang w:eastAsia="pl-PL"/>
        </w:rPr>
        <w:fldChar w:fldCharType="separate"/>
      </w:r>
      <w:r w:rsidRPr="009619DF">
        <w:rPr>
          <w:rFonts w:ascii="Roboto" w:eastAsia="Times New Roman" w:hAnsi="Roboto" w:cs="Times New Roman"/>
          <w:color w:val="0000FF"/>
          <w:sz w:val="24"/>
          <w:szCs w:val="24"/>
          <w:u w:val="single"/>
          <w:lang w:eastAsia="pl-PL"/>
        </w:rPr>
        <w:t>ePUAP</w:t>
      </w:r>
      <w:proofErr w:type="spellEnd"/>
      <w:r w:rsidRPr="009619DF">
        <w:rPr>
          <w:rFonts w:ascii="Roboto" w:eastAsia="Times New Roman" w:hAnsi="Roboto" w:cs="Times New Roman"/>
          <w:color w:val="333333"/>
          <w:sz w:val="24"/>
          <w:szCs w:val="24"/>
          <w:lang w:eastAsia="pl-PL"/>
        </w:rPr>
        <w:fldChar w:fldCharType="end"/>
      </w:r>
      <w:r w:rsidRPr="009619DF">
        <w:rPr>
          <w:rFonts w:ascii="Roboto" w:eastAsia="Times New Roman" w:hAnsi="Roboto" w:cs="Times New Roman"/>
          <w:color w:val="333333"/>
          <w:sz w:val="24"/>
          <w:szCs w:val="24"/>
          <w:lang w:eastAsia="pl-PL"/>
        </w:rPr>
        <w:t> i z katalogu spraw wybrać zakładkę Pismo ogólne do podmiotu publicznego – Przycisk Załatw sprawę,</w:t>
      </w:r>
    </w:p>
    <w:p w14:paraId="639975C9" w14:textId="77777777" w:rsidR="009619DF" w:rsidRPr="009619DF" w:rsidRDefault="009619DF" w:rsidP="009619DF">
      <w:pPr>
        <w:numPr>
          <w:ilvl w:val="0"/>
          <w:numId w:val="4"/>
        </w:numPr>
        <w:shd w:val="clear" w:color="auto" w:fill="FFFFFF"/>
        <w:spacing w:after="0" w:line="240" w:lineRule="auto"/>
        <w:ind w:left="1020"/>
        <w:rPr>
          <w:rFonts w:ascii="Roboto" w:eastAsia="Times New Roman" w:hAnsi="Roboto" w:cs="Times New Roman"/>
          <w:color w:val="333333"/>
          <w:sz w:val="24"/>
          <w:szCs w:val="24"/>
          <w:lang w:eastAsia="pl-PL"/>
        </w:rPr>
      </w:pPr>
      <w:r w:rsidRPr="009619DF">
        <w:rPr>
          <w:rFonts w:ascii="Roboto" w:eastAsia="Times New Roman" w:hAnsi="Roboto" w:cs="Times New Roman"/>
          <w:color w:val="333333"/>
          <w:sz w:val="24"/>
          <w:szCs w:val="24"/>
          <w:lang w:eastAsia="pl-PL"/>
        </w:rPr>
        <w:t>w formularzu wpisać informację dla urzędu tzn. imię i nazwisko, rodzaj wniosku oraz dołączyć zeskanowany wniosek w formie załącznika,</w:t>
      </w:r>
    </w:p>
    <w:p w14:paraId="11487AE9" w14:textId="77777777" w:rsidR="009619DF" w:rsidRPr="009619DF" w:rsidRDefault="009619DF" w:rsidP="009619DF">
      <w:pPr>
        <w:numPr>
          <w:ilvl w:val="0"/>
          <w:numId w:val="4"/>
        </w:numPr>
        <w:shd w:val="clear" w:color="auto" w:fill="FFFFFF"/>
        <w:spacing w:after="0" w:line="240" w:lineRule="auto"/>
        <w:ind w:left="1020"/>
        <w:rPr>
          <w:rFonts w:ascii="Roboto" w:eastAsia="Times New Roman" w:hAnsi="Roboto" w:cs="Times New Roman"/>
          <w:color w:val="333333"/>
          <w:sz w:val="24"/>
          <w:szCs w:val="24"/>
          <w:lang w:eastAsia="pl-PL"/>
        </w:rPr>
      </w:pPr>
      <w:r w:rsidRPr="009619DF">
        <w:rPr>
          <w:rFonts w:ascii="Roboto" w:eastAsia="Times New Roman" w:hAnsi="Roboto" w:cs="Times New Roman"/>
          <w:color w:val="333333"/>
          <w:sz w:val="24"/>
          <w:szCs w:val="24"/>
          <w:lang w:eastAsia="pl-PL"/>
        </w:rPr>
        <w:t>podpisać wniosek profilem zaufanym lub podpisem kwalifikowanym.</w:t>
      </w:r>
    </w:p>
    <w:p w14:paraId="0BD3167A" w14:textId="70CB32E1" w:rsidR="009619DF" w:rsidRPr="009619DF" w:rsidRDefault="009619DF" w:rsidP="009619DF">
      <w:pPr>
        <w:shd w:val="clear" w:color="auto" w:fill="FFFFFF"/>
        <w:spacing w:after="0" w:line="240" w:lineRule="auto"/>
        <w:rPr>
          <w:rFonts w:ascii="Roboto" w:eastAsia="Times New Roman" w:hAnsi="Roboto" w:cs="Times New Roman"/>
          <w:color w:val="333333"/>
          <w:sz w:val="24"/>
          <w:szCs w:val="24"/>
          <w:lang w:eastAsia="pl-PL"/>
        </w:rPr>
      </w:pPr>
    </w:p>
    <w:p w14:paraId="3EBE3F13" w14:textId="6CE45E4C" w:rsidR="00B957F0" w:rsidRPr="009619DF" w:rsidRDefault="00B957F0" w:rsidP="00B957F0">
      <w:pPr>
        <w:shd w:val="clear" w:color="auto" w:fill="FFFFFF"/>
        <w:spacing w:after="0" w:line="240" w:lineRule="auto"/>
        <w:jc w:val="both"/>
        <w:rPr>
          <w:rFonts w:ascii="Roboto" w:eastAsia="Times New Roman" w:hAnsi="Roboto" w:cs="Times New Roman"/>
          <w:color w:val="333333"/>
          <w:sz w:val="24"/>
          <w:szCs w:val="24"/>
          <w:lang w:eastAsia="pl-PL"/>
        </w:rPr>
      </w:pPr>
      <w:r w:rsidRPr="009619DF">
        <w:rPr>
          <w:rFonts w:ascii="Roboto" w:eastAsia="Times New Roman" w:hAnsi="Roboto" w:cs="Times New Roman"/>
          <w:color w:val="333333"/>
          <w:sz w:val="24"/>
          <w:szCs w:val="24"/>
          <w:lang w:eastAsia="pl-PL"/>
        </w:rPr>
        <w:t>Podstawa prawna: </w:t>
      </w:r>
      <w:r w:rsidRPr="009619DF">
        <w:rPr>
          <w:rFonts w:ascii="Roboto" w:eastAsia="Times New Roman" w:hAnsi="Roboto" w:cs="Times New Roman"/>
          <w:i/>
          <w:iCs/>
          <w:color w:val="333333"/>
          <w:sz w:val="24"/>
          <w:szCs w:val="24"/>
          <w:lang w:eastAsia="pl-PL"/>
        </w:rPr>
        <w:t>7 października 2022 r. o szczególnych rozwiązaniach służących ochronie odbiorców energii elektrycznej w 2023 roku w związku z sytuacją na rynku energii elektrycznej. (Dz.U. z 2022 r.</w:t>
      </w:r>
      <w:r>
        <w:rPr>
          <w:rFonts w:ascii="Roboto" w:eastAsia="Times New Roman" w:hAnsi="Roboto" w:cs="Times New Roman"/>
          <w:i/>
          <w:iCs/>
          <w:color w:val="333333"/>
          <w:sz w:val="24"/>
          <w:szCs w:val="24"/>
          <w:lang w:eastAsia="pl-PL"/>
        </w:rPr>
        <w:t xml:space="preserve"> </w:t>
      </w:r>
      <w:r w:rsidR="00CF4EC6">
        <w:rPr>
          <w:rFonts w:ascii="Roboto" w:eastAsia="Times New Roman" w:hAnsi="Roboto" w:cs="Times New Roman"/>
          <w:i/>
          <w:iCs/>
          <w:color w:val="333333"/>
          <w:sz w:val="24"/>
          <w:szCs w:val="24"/>
          <w:lang w:eastAsia="pl-PL"/>
        </w:rPr>
        <w:t xml:space="preserve">poz. </w:t>
      </w:r>
      <w:r>
        <w:rPr>
          <w:rFonts w:ascii="Roboto" w:eastAsia="Times New Roman" w:hAnsi="Roboto" w:cs="Times New Roman"/>
          <w:i/>
          <w:iCs/>
          <w:color w:val="333333"/>
          <w:sz w:val="24"/>
          <w:szCs w:val="24"/>
          <w:lang w:eastAsia="pl-PL"/>
        </w:rPr>
        <w:t>2127 z późn.zm.</w:t>
      </w:r>
      <w:r w:rsidRPr="009619DF">
        <w:rPr>
          <w:rFonts w:ascii="Roboto" w:eastAsia="Times New Roman" w:hAnsi="Roboto" w:cs="Times New Roman"/>
          <w:i/>
          <w:iCs/>
          <w:color w:val="333333"/>
          <w:sz w:val="24"/>
          <w:szCs w:val="24"/>
          <w:lang w:eastAsia="pl-PL"/>
        </w:rPr>
        <w:t>)</w:t>
      </w:r>
    </w:p>
    <w:p w14:paraId="204B5C8A" w14:textId="095010BD" w:rsidR="00CA65C6" w:rsidRPr="009619DF" w:rsidRDefault="00CA65C6" w:rsidP="009619DF"/>
    <w:sectPr w:rsidR="00CA65C6" w:rsidRPr="009619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2797C"/>
    <w:multiLevelType w:val="multilevel"/>
    <w:tmpl w:val="B5422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BC670C"/>
    <w:multiLevelType w:val="multilevel"/>
    <w:tmpl w:val="25E65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88352C"/>
    <w:multiLevelType w:val="multilevel"/>
    <w:tmpl w:val="18444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42079B"/>
    <w:multiLevelType w:val="multilevel"/>
    <w:tmpl w:val="CBBA4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9C7511"/>
    <w:multiLevelType w:val="multilevel"/>
    <w:tmpl w:val="DADCC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25158487">
    <w:abstractNumId w:val="4"/>
  </w:num>
  <w:num w:numId="2" w16cid:durableId="1241594453">
    <w:abstractNumId w:val="2"/>
  </w:num>
  <w:num w:numId="3" w16cid:durableId="41373559">
    <w:abstractNumId w:val="3"/>
  </w:num>
  <w:num w:numId="4" w16cid:durableId="1211841067">
    <w:abstractNumId w:val="0"/>
  </w:num>
  <w:num w:numId="5" w16cid:durableId="10535759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FEC"/>
    <w:rsid w:val="00290FEC"/>
    <w:rsid w:val="00314710"/>
    <w:rsid w:val="00660744"/>
    <w:rsid w:val="009619DF"/>
    <w:rsid w:val="00A94C23"/>
    <w:rsid w:val="00B957F0"/>
    <w:rsid w:val="00CA65C6"/>
    <w:rsid w:val="00CF4EC6"/>
    <w:rsid w:val="00F274AD"/>
    <w:rsid w:val="00F637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41784"/>
  <w15:chartTrackingRefBased/>
  <w15:docId w15:val="{C4132C85-30E7-45A2-B522-A42F79496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36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1195</Words>
  <Characters>7171</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Lesiak</dc:creator>
  <cp:keywords/>
  <dc:description/>
  <cp:lastModifiedBy>Anna Kisiel</cp:lastModifiedBy>
  <cp:revision>2</cp:revision>
  <dcterms:created xsi:type="dcterms:W3CDTF">2022-12-02T10:57:00Z</dcterms:created>
  <dcterms:modified xsi:type="dcterms:W3CDTF">2022-12-02T10:57:00Z</dcterms:modified>
</cp:coreProperties>
</file>